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79B576" w14:textId="6159E0DB" w:rsidR="00427DDB" w:rsidRPr="002012AD" w:rsidRDefault="00427DDB" w:rsidP="00427DDB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2012AD">
        <w:rPr>
          <w:rFonts w:ascii="Arial" w:hAnsi="Arial" w:cs="Arial"/>
          <w:b/>
          <w:sz w:val="24"/>
          <w:szCs w:val="24"/>
          <w:u w:val="single"/>
        </w:rPr>
        <w:t xml:space="preserve">Technické podmínky – VZ: Nákladní automobil N2 s </w:t>
      </w:r>
      <w:r w:rsidRPr="002012AD">
        <w:rPr>
          <w:rFonts w:ascii="Arial" w:eastAsia="Times New Roman" w:hAnsi="Arial" w:cs="Arial"/>
          <w:b/>
          <w:sz w:val="24"/>
          <w:szCs w:val="24"/>
          <w:u w:val="single"/>
        </w:rPr>
        <w:t>jednoramenným nosičem kontejnerů</w:t>
      </w:r>
      <w:r w:rsidRPr="002012AD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AB4719">
        <w:rPr>
          <w:rFonts w:ascii="Arial" w:hAnsi="Arial" w:cs="Arial"/>
          <w:b/>
          <w:sz w:val="24"/>
          <w:szCs w:val="24"/>
          <w:u w:val="single"/>
        </w:rPr>
        <w:t>včetně kontejneru</w:t>
      </w:r>
    </w:p>
    <w:p w14:paraId="1C4B96A5" w14:textId="77777777" w:rsidR="006D4A63" w:rsidRDefault="006D4A63" w:rsidP="006425BF">
      <w:pPr>
        <w:spacing w:after="0" w:line="240" w:lineRule="auto"/>
        <w:rPr>
          <w:rFonts w:ascii="Arial" w:hAnsi="Arial" w:cs="Arial"/>
          <w:sz w:val="20"/>
          <w:szCs w:val="20"/>
          <w:u w:val="single"/>
        </w:rPr>
      </w:pPr>
    </w:p>
    <w:p w14:paraId="1ADEFB3B" w14:textId="77777777" w:rsidR="005465A3" w:rsidRPr="00BD4572" w:rsidRDefault="00311DA2" w:rsidP="005465A3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</w:t>
      </w:r>
      <w:r w:rsidR="005465A3" w:rsidRPr="00BD4572">
        <w:rPr>
          <w:rFonts w:ascii="Arial" w:hAnsi="Arial" w:cs="Arial"/>
          <w:b/>
          <w:sz w:val="20"/>
          <w:szCs w:val="20"/>
        </w:rPr>
        <w:t xml:space="preserve"> ks</w:t>
      </w:r>
      <w:r w:rsidR="005465A3" w:rsidRPr="00BD4572">
        <w:rPr>
          <w:rFonts w:ascii="Arial" w:hAnsi="Arial" w:cs="Arial"/>
          <w:sz w:val="20"/>
          <w:szCs w:val="20"/>
        </w:rPr>
        <w:t xml:space="preserve"> –</w:t>
      </w:r>
      <w:r w:rsidR="00B53F40">
        <w:rPr>
          <w:rFonts w:ascii="Arial" w:hAnsi="Arial" w:cs="Arial"/>
          <w:sz w:val="20"/>
          <w:szCs w:val="20"/>
        </w:rPr>
        <w:t xml:space="preserve"> </w:t>
      </w:r>
      <w:r w:rsidR="009066FD">
        <w:rPr>
          <w:rFonts w:ascii="Arial" w:hAnsi="Arial" w:cs="Arial"/>
          <w:b/>
          <w:sz w:val="20"/>
          <w:szCs w:val="20"/>
        </w:rPr>
        <w:t>nákladního automobilu</w:t>
      </w:r>
      <w:r w:rsidR="005465A3" w:rsidRPr="00BD4572">
        <w:rPr>
          <w:rFonts w:ascii="Arial" w:hAnsi="Arial" w:cs="Arial"/>
          <w:b/>
          <w:sz w:val="20"/>
          <w:szCs w:val="20"/>
        </w:rPr>
        <w:t xml:space="preserve"> </w:t>
      </w:r>
      <w:r w:rsidR="005465A3">
        <w:rPr>
          <w:rFonts w:ascii="Arial" w:hAnsi="Arial" w:cs="Arial"/>
          <w:b/>
          <w:sz w:val="20"/>
          <w:szCs w:val="20"/>
        </w:rPr>
        <w:t xml:space="preserve">kategorie N2 pro přepravu materiálů </w:t>
      </w:r>
    </w:p>
    <w:p w14:paraId="0D5C8491" w14:textId="77777777" w:rsidR="00427DDB" w:rsidRDefault="00427DDB" w:rsidP="00427DDB">
      <w:pPr>
        <w:spacing w:after="0"/>
        <w:rPr>
          <w:rFonts w:ascii="Arial" w:hAnsi="Arial" w:cs="Arial"/>
          <w:sz w:val="20"/>
          <w:szCs w:val="20"/>
        </w:rPr>
      </w:pPr>
    </w:p>
    <w:p w14:paraId="68BBCAC8" w14:textId="77777777" w:rsidR="00427DDB" w:rsidRDefault="00427DDB" w:rsidP="00427DDB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Vysvětlivky: min. = minimum</w:t>
      </w:r>
    </w:p>
    <w:p w14:paraId="2287A9D1" w14:textId="075F3DCA" w:rsidR="002031EE" w:rsidRPr="00054AB8" w:rsidRDefault="00427DDB" w:rsidP="00427DDB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max. = maximum</w:t>
      </w:r>
    </w:p>
    <w:p w14:paraId="498A8779" w14:textId="77777777" w:rsidR="00054AB8" w:rsidRDefault="00054AB8" w:rsidP="002031EE">
      <w:pPr>
        <w:spacing w:after="0"/>
        <w:rPr>
          <w:rFonts w:ascii="Arial" w:hAnsi="Arial" w:cs="Arial"/>
          <w:b/>
          <w:sz w:val="20"/>
          <w:szCs w:val="20"/>
          <w:u w:val="single"/>
        </w:rPr>
      </w:pPr>
    </w:p>
    <w:p w14:paraId="627C10E9" w14:textId="2D144D92" w:rsidR="002031EE" w:rsidRPr="00054AB8" w:rsidRDefault="00054AB8" w:rsidP="002031EE">
      <w:pPr>
        <w:spacing w:after="0"/>
        <w:rPr>
          <w:rFonts w:ascii="Arial" w:hAnsi="Arial" w:cs="Arial"/>
          <w:sz w:val="20"/>
          <w:szCs w:val="20"/>
        </w:rPr>
      </w:pPr>
      <w:r w:rsidRPr="00054AB8">
        <w:rPr>
          <w:rFonts w:ascii="Arial" w:hAnsi="Arial" w:cs="Arial"/>
          <w:sz w:val="20"/>
          <w:szCs w:val="20"/>
          <w:u w:val="single"/>
        </w:rPr>
        <w:t>Požadovan</w:t>
      </w:r>
      <w:r w:rsidR="00556F5A">
        <w:rPr>
          <w:rFonts w:ascii="Arial" w:hAnsi="Arial" w:cs="Arial"/>
          <w:sz w:val="20"/>
          <w:szCs w:val="20"/>
          <w:u w:val="single"/>
        </w:rPr>
        <w:t>é</w:t>
      </w:r>
      <w:r w:rsidRPr="00054AB8">
        <w:rPr>
          <w:rFonts w:ascii="Arial" w:hAnsi="Arial" w:cs="Arial"/>
          <w:sz w:val="20"/>
          <w:szCs w:val="20"/>
          <w:u w:val="single"/>
        </w:rPr>
        <w:t xml:space="preserve"> specifikace</w:t>
      </w:r>
      <w:r w:rsidR="002031EE" w:rsidRPr="00054AB8">
        <w:rPr>
          <w:rFonts w:ascii="Arial" w:hAnsi="Arial" w:cs="Arial"/>
          <w:sz w:val="20"/>
          <w:szCs w:val="20"/>
        </w:rPr>
        <w:t>:</w:t>
      </w:r>
    </w:p>
    <w:p w14:paraId="4CA1A052" w14:textId="3FE31498" w:rsidR="00B75C64" w:rsidRPr="00213D4E" w:rsidRDefault="009066FD" w:rsidP="00B75C64">
      <w:pPr>
        <w:pStyle w:val="Bezmezer"/>
        <w:rPr>
          <w:rFonts w:ascii="Arial" w:hAnsi="Arial" w:cs="Arial"/>
          <w:b/>
          <w:sz w:val="24"/>
          <w:szCs w:val="20"/>
          <w:u w:val="single"/>
        </w:rPr>
      </w:pPr>
      <w:r w:rsidRPr="009066FD">
        <w:rPr>
          <w:rFonts w:ascii="Arial" w:hAnsi="Arial" w:cs="Arial"/>
          <w:b/>
          <w:sz w:val="24"/>
          <w:szCs w:val="24"/>
          <w:u w:val="single"/>
        </w:rPr>
        <w:t>N</w:t>
      </w:r>
      <w:r w:rsidR="00B75C64" w:rsidRPr="009066FD">
        <w:rPr>
          <w:rFonts w:ascii="Arial" w:eastAsia="Times New Roman" w:hAnsi="Arial" w:cs="Arial"/>
          <w:b/>
          <w:sz w:val="24"/>
          <w:szCs w:val="24"/>
          <w:u w:val="single"/>
        </w:rPr>
        <w:t>ákl</w:t>
      </w:r>
      <w:r w:rsidR="00B75C64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adní </w:t>
      </w:r>
      <w:r w:rsidR="00BE360E" w:rsidRPr="00213D4E">
        <w:rPr>
          <w:rFonts w:ascii="Arial" w:eastAsia="Times New Roman" w:hAnsi="Arial" w:cs="Arial"/>
          <w:b/>
          <w:sz w:val="24"/>
          <w:szCs w:val="20"/>
          <w:u w:val="single"/>
        </w:rPr>
        <w:t>automobil kategorie</w:t>
      </w:r>
      <w:r w:rsidR="00B75C64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 N2,</w:t>
      </w:r>
      <w:r w:rsidR="00BE360E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 pohon</w:t>
      </w:r>
      <w:r w:rsidR="00B75C64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 4x</w:t>
      </w:r>
      <w:r w:rsidR="00427DDB">
        <w:rPr>
          <w:rFonts w:ascii="Arial" w:eastAsia="Times New Roman" w:hAnsi="Arial" w:cs="Arial"/>
          <w:b/>
          <w:sz w:val="24"/>
          <w:szCs w:val="20"/>
          <w:u w:val="single"/>
        </w:rPr>
        <w:t>2</w:t>
      </w:r>
      <w:r w:rsidR="00B75C64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, </w:t>
      </w:r>
      <w:r w:rsidR="00BE360E" w:rsidRPr="00213D4E">
        <w:rPr>
          <w:rFonts w:ascii="Arial" w:eastAsia="Times New Roman" w:hAnsi="Arial" w:cs="Arial"/>
          <w:b/>
          <w:sz w:val="24"/>
          <w:szCs w:val="20"/>
          <w:u w:val="single"/>
        </w:rPr>
        <w:t xml:space="preserve">nástavba </w:t>
      </w:r>
      <w:r w:rsidR="00B75C64" w:rsidRPr="00213D4E">
        <w:rPr>
          <w:rFonts w:ascii="Arial" w:eastAsia="Times New Roman" w:hAnsi="Arial" w:cs="Arial"/>
          <w:b/>
          <w:sz w:val="24"/>
          <w:szCs w:val="20"/>
          <w:u w:val="single"/>
        </w:rPr>
        <w:t>nosič kontejnerů</w:t>
      </w:r>
    </w:p>
    <w:p w14:paraId="6F905648" w14:textId="77777777" w:rsidR="00B75C64" w:rsidRPr="00054AB8" w:rsidRDefault="00B75C64" w:rsidP="00977FB0">
      <w:pPr>
        <w:spacing w:after="0"/>
        <w:rPr>
          <w:rFonts w:ascii="Arial" w:eastAsia="Times New Roman" w:hAnsi="Arial" w:cs="Arial"/>
          <w:sz w:val="20"/>
          <w:szCs w:val="20"/>
        </w:rPr>
      </w:pPr>
    </w:p>
    <w:p w14:paraId="0F4B08F6" w14:textId="77777777" w:rsidR="00B75C64" w:rsidRPr="002B37C0" w:rsidRDefault="00862C52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B37C0">
        <w:rPr>
          <w:rFonts w:ascii="Arial" w:eastAsia="Times New Roman" w:hAnsi="Arial" w:cs="Arial"/>
          <w:sz w:val="20"/>
          <w:szCs w:val="20"/>
        </w:rPr>
        <w:t>vozidlo musí být nové</w:t>
      </w:r>
      <w:r w:rsidR="00B75C64" w:rsidRPr="002B37C0">
        <w:rPr>
          <w:rFonts w:ascii="Arial" w:eastAsia="Times New Roman" w:hAnsi="Arial" w:cs="Arial"/>
          <w:sz w:val="20"/>
          <w:szCs w:val="20"/>
        </w:rPr>
        <w:t>, nepoužit</w:t>
      </w:r>
      <w:r w:rsidRPr="002B37C0">
        <w:rPr>
          <w:rFonts w:ascii="Arial" w:eastAsia="Times New Roman" w:hAnsi="Arial" w:cs="Arial"/>
          <w:sz w:val="20"/>
          <w:szCs w:val="20"/>
        </w:rPr>
        <w:t>é</w:t>
      </w:r>
      <w:r w:rsidR="002D2D00" w:rsidRPr="002B37C0">
        <w:rPr>
          <w:rFonts w:ascii="Arial" w:eastAsia="Times New Roman" w:hAnsi="Arial" w:cs="Arial"/>
          <w:sz w:val="20"/>
          <w:szCs w:val="20"/>
        </w:rPr>
        <w:t xml:space="preserve"> </w:t>
      </w:r>
    </w:p>
    <w:p w14:paraId="4CA38222" w14:textId="77777777" w:rsidR="00B75C64" w:rsidRPr="00054AB8" w:rsidRDefault="00B75C64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vozidlo v provedení denní krátká kabina – nosič kontejnerů, 3 místa pro posádku</w:t>
      </w:r>
    </w:p>
    <w:p w14:paraId="37C4381B" w14:textId="2A560E09" w:rsidR="00B75C64" w:rsidRPr="00054AB8" w:rsidRDefault="00B75C64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pohon 4x</w:t>
      </w:r>
      <w:r w:rsidR="003D748B">
        <w:rPr>
          <w:rFonts w:ascii="Arial" w:eastAsia="Times New Roman" w:hAnsi="Arial" w:cs="Arial"/>
          <w:sz w:val="20"/>
          <w:szCs w:val="20"/>
        </w:rPr>
        <w:t>2</w:t>
      </w:r>
      <w:r w:rsidRPr="00054AB8">
        <w:rPr>
          <w:rFonts w:ascii="Arial" w:eastAsia="Times New Roman" w:hAnsi="Arial" w:cs="Arial"/>
          <w:sz w:val="20"/>
          <w:szCs w:val="20"/>
        </w:rPr>
        <w:t xml:space="preserve"> </w:t>
      </w:r>
    </w:p>
    <w:p w14:paraId="7DA930E8" w14:textId="2969711C" w:rsidR="00B75C64" w:rsidRDefault="00607E46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rozvor </w:t>
      </w:r>
      <w:r w:rsidR="00666FD7">
        <w:rPr>
          <w:rFonts w:ascii="Arial" w:eastAsia="Times New Roman" w:hAnsi="Arial" w:cs="Arial"/>
          <w:sz w:val="20"/>
          <w:szCs w:val="20"/>
        </w:rPr>
        <w:t>min. 3</w:t>
      </w:r>
      <w:r w:rsidR="005F7844">
        <w:rPr>
          <w:rFonts w:ascii="Arial" w:eastAsia="Times New Roman" w:hAnsi="Arial" w:cs="Arial"/>
          <w:sz w:val="20"/>
          <w:szCs w:val="20"/>
        </w:rPr>
        <w:t xml:space="preserve"> </w:t>
      </w:r>
      <w:r w:rsidR="00666FD7">
        <w:rPr>
          <w:rFonts w:ascii="Arial" w:eastAsia="Times New Roman" w:hAnsi="Arial" w:cs="Arial"/>
          <w:sz w:val="20"/>
          <w:szCs w:val="20"/>
        </w:rPr>
        <w:t>1</w:t>
      </w:r>
      <w:r w:rsidR="005F7844">
        <w:rPr>
          <w:rFonts w:ascii="Arial" w:eastAsia="Times New Roman" w:hAnsi="Arial" w:cs="Arial"/>
          <w:sz w:val="20"/>
          <w:szCs w:val="20"/>
        </w:rPr>
        <w:t>00</w:t>
      </w:r>
      <w:r w:rsidR="00666FD7">
        <w:rPr>
          <w:rFonts w:ascii="Arial" w:eastAsia="Times New Roman" w:hAnsi="Arial" w:cs="Arial"/>
          <w:sz w:val="20"/>
          <w:szCs w:val="20"/>
        </w:rPr>
        <w:t xml:space="preserve"> mm, </w:t>
      </w:r>
      <w:r w:rsidR="00744592">
        <w:rPr>
          <w:rFonts w:ascii="Arial" w:eastAsia="Times New Roman" w:hAnsi="Arial" w:cs="Arial"/>
          <w:sz w:val="20"/>
          <w:szCs w:val="20"/>
        </w:rPr>
        <w:t>max</w:t>
      </w:r>
      <w:r>
        <w:rPr>
          <w:rFonts w:ascii="Arial" w:eastAsia="Times New Roman" w:hAnsi="Arial" w:cs="Arial"/>
          <w:sz w:val="20"/>
          <w:szCs w:val="20"/>
        </w:rPr>
        <w:t>. 3.6</w:t>
      </w:r>
      <w:r w:rsidR="00B75C64" w:rsidRPr="00054AB8">
        <w:rPr>
          <w:rFonts w:ascii="Arial" w:eastAsia="Times New Roman" w:hAnsi="Arial" w:cs="Arial"/>
          <w:sz w:val="20"/>
          <w:szCs w:val="20"/>
        </w:rPr>
        <w:t>00 mm</w:t>
      </w:r>
    </w:p>
    <w:p w14:paraId="23EB5703" w14:textId="33A4F18E" w:rsidR="00D6367F" w:rsidRPr="00054AB8" w:rsidRDefault="00D6367F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délka </w:t>
      </w:r>
      <w:r w:rsidR="00666FD7">
        <w:rPr>
          <w:rFonts w:ascii="Arial" w:eastAsia="Times New Roman" w:hAnsi="Arial" w:cs="Arial"/>
          <w:sz w:val="20"/>
          <w:szCs w:val="20"/>
        </w:rPr>
        <w:t xml:space="preserve">min. 5 600 mm, </w:t>
      </w:r>
      <w:r>
        <w:rPr>
          <w:rFonts w:ascii="Arial" w:eastAsia="Times New Roman" w:hAnsi="Arial" w:cs="Arial"/>
          <w:sz w:val="20"/>
          <w:szCs w:val="20"/>
        </w:rPr>
        <w:t>max. 7.000 mm</w:t>
      </w:r>
    </w:p>
    <w:p w14:paraId="5EC630F6" w14:textId="59D39699" w:rsidR="00B75C64" w:rsidRPr="00054AB8" w:rsidRDefault="00B75C64" w:rsidP="00054AB8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barva kabiny a ko</w:t>
      </w:r>
      <w:r w:rsidR="00666FD7">
        <w:rPr>
          <w:rFonts w:ascii="Arial" w:eastAsia="Times New Roman" w:hAnsi="Arial" w:cs="Arial"/>
          <w:sz w:val="20"/>
          <w:szCs w:val="20"/>
        </w:rPr>
        <w:t>ntejneru</w:t>
      </w:r>
      <w:r w:rsidRPr="00054AB8">
        <w:rPr>
          <w:rFonts w:ascii="Arial" w:eastAsia="Times New Roman" w:hAnsi="Arial" w:cs="Arial"/>
          <w:sz w:val="20"/>
          <w:szCs w:val="20"/>
        </w:rPr>
        <w:t xml:space="preserve"> oranžová (RAL 2011)</w:t>
      </w:r>
    </w:p>
    <w:p w14:paraId="2BC03FA2" w14:textId="77777777" w:rsidR="00666FD7" w:rsidRPr="00666FD7" w:rsidRDefault="00427DDB" w:rsidP="0061140E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666FD7">
        <w:rPr>
          <w:rFonts w:ascii="Arial" w:hAnsi="Arial" w:cs="Arial"/>
          <w:bCs/>
          <w:iCs/>
          <w:color w:val="000000" w:themeColor="text1"/>
          <w:sz w:val="20"/>
          <w:szCs w:val="20"/>
        </w:rPr>
        <w:t>Největší technicky přípustná/povolená hmotnost vozidla max. 11 990 kg</w:t>
      </w:r>
      <w:r w:rsidRPr="00666FD7">
        <w:rPr>
          <w:rFonts w:ascii="Arial" w:eastAsia="Times New Roman" w:hAnsi="Arial" w:cs="Arial"/>
          <w:sz w:val="20"/>
          <w:szCs w:val="20"/>
        </w:rPr>
        <w:t xml:space="preserve"> </w:t>
      </w:r>
    </w:p>
    <w:p w14:paraId="74646474" w14:textId="504615D4" w:rsidR="0008424D" w:rsidRPr="0061140E" w:rsidRDefault="00B75C64" w:rsidP="0061140E">
      <w:pPr>
        <w:pStyle w:val="Odstavecseseznamem"/>
        <w:numPr>
          <w:ilvl w:val="0"/>
          <w:numId w:val="20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užitečná hmotnost podvozku min. 5.500 kg</w:t>
      </w:r>
    </w:p>
    <w:p w14:paraId="75414154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14:paraId="637426FB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 w:rsidRPr="00054AB8">
        <w:rPr>
          <w:rFonts w:ascii="Arial" w:eastAsia="Times New Roman" w:hAnsi="Arial" w:cs="Arial"/>
          <w:b/>
          <w:sz w:val="20"/>
          <w:szCs w:val="20"/>
        </w:rPr>
        <w:t>MOTOR:</w:t>
      </w:r>
    </w:p>
    <w:p w14:paraId="5C114F27" w14:textId="5D3A5F7E" w:rsidR="006E738C" w:rsidRPr="008C565C" w:rsidRDefault="00B75C64" w:rsidP="006E738C">
      <w:pPr>
        <w:pStyle w:val="Odstavecseseznamem"/>
        <w:numPr>
          <w:ilvl w:val="0"/>
          <w:numId w:val="21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8C565C">
        <w:rPr>
          <w:rFonts w:ascii="Arial" w:eastAsia="Times New Roman" w:hAnsi="Arial" w:cs="Arial"/>
          <w:sz w:val="20"/>
          <w:szCs w:val="20"/>
        </w:rPr>
        <w:t xml:space="preserve">motor vznětový, přeplňovaný, </w:t>
      </w:r>
      <w:r w:rsidR="00666FD7">
        <w:rPr>
          <w:rFonts w:ascii="Arial" w:eastAsia="Times New Roman" w:hAnsi="Arial" w:cs="Arial"/>
          <w:sz w:val="20"/>
          <w:szCs w:val="20"/>
        </w:rPr>
        <w:t xml:space="preserve">min. </w:t>
      </w:r>
      <w:r w:rsidR="008C565C" w:rsidRPr="008C565C">
        <w:rPr>
          <w:rFonts w:ascii="Arial" w:eastAsia="Times New Roman" w:hAnsi="Arial" w:cs="Arial"/>
          <w:sz w:val="20"/>
          <w:szCs w:val="20"/>
        </w:rPr>
        <w:t>čtyřvál</w:t>
      </w:r>
      <w:r w:rsidRPr="008C565C">
        <w:rPr>
          <w:rFonts w:ascii="Arial" w:eastAsia="Times New Roman" w:hAnsi="Arial" w:cs="Arial"/>
          <w:sz w:val="20"/>
          <w:szCs w:val="20"/>
        </w:rPr>
        <w:t xml:space="preserve">cový, o </w:t>
      </w:r>
      <w:r w:rsidRPr="00666FD7">
        <w:rPr>
          <w:rFonts w:ascii="Arial" w:eastAsia="Times New Roman" w:hAnsi="Arial" w:cs="Arial"/>
          <w:sz w:val="20"/>
          <w:szCs w:val="20"/>
        </w:rPr>
        <w:t>objemu min</w:t>
      </w:r>
      <w:r w:rsidR="006E738C" w:rsidRPr="00666FD7">
        <w:rPr>
          <w:rFonts w:ascii="Arial" w:eastAsia="Times New Roman" w:hAnsi="Arial" w:cs="Arial"/>
          <w:sz w:val="20"/>
          <w:szCs w:val="20"/>
        </w:rPr>
        <w:t>. 4 400 cm</w:t>
      </w:r>
      <w:r w:rsidR="006E738C" w:rsidRPr="00666FD7">
        <w:rPr>
          <w:rFonts w:ascii="Arial" w:eastAsia="Times New Roman" w:hAnsi="Arial" w:cs="Arial"/>
          <w:sz w:val="20"/>
          <w:szCs w:val="20"/>
          <w:vertAlign w:val="superscript"/>
        </w:rPr>
        <w:t>3</w:t>
      </w:r>
      <w:r w:rsidR="006E738C" w:rsidRPr="00666FD7">
        <w:rPr>
          <w:rFonts w:ascii="Arial" w:eastAsia="Times New Roman" w:hAnsi="Arial" w:cs="Arial"/>
          <w:sz w:val="20"/>
          <w:szCs w:val="20"/>
        </w:rPr>
        <w:t xml:space="preserve">, výkon </w:t>
      </w:r>
      <w:r w:rsidR="006E738C" w:rsidRPr="008C565C">
        <w:rPr>
          <w:rFonts w:ascii="Arial" w:eastAsia="Times New Roman" w:hAnsi="Arial" w:cs="Arial"/>
          <w:sz w:val="20"/>
          <w:szCs w:val="20"/>
        </w:rPr>
        <w:t xml:space="preserve">motoru min. 130 kW, </w:t>
      </w:r>
    </w:p>
    <w:p w14:paraId="0896207B" w14:textId="11D4A3F3" w:rsidR="00D6367F" w:rsidRPr="008C565C" w:rsidRDefault="00737C4A" w:rsidP="00054AB8">
      <w:pPr>
        <w:pStyle w:val="Odstavecseseznamem"/>
        <w:numPr>
          <w:ilvl w:val="0"/>
          <w:numId w:val="21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8C565C">
        <w:rPr>
          <w:rFonts w:ascii="Arial" w:eastAsia="Times New Roman" w:hAnsi="Arial" w:cs="Arial"/>
          <w:sz w:val="20"/>
          <w:szCs w:val="20"/>
        </w:rPr>
        <w:t>emisní limity pro</w:t>
      </w:r>
      <w:r w:rsidR="00D6367F" w:rsidRPr="008C565C">
        <w:rPr>
          <w:rFonts w:ascii="Arial" w:eastAsia="Times New Roman" w:hAnsi="Arial" w:cs="Arial"/>
          <w:sz w:val="20"/>
          <w:szCs w:val="20"/>
        </w:rPr>
        <w:t xml:space="preserve"> EURO </w:t>
      </w:r>
      <w:r w:rsidR="00666FD7">
        <w:rPr>
          <w:rFonts w:ascii="Arial" w:eastAsia="Times New Roman" w:hAnsi="Arial" w:cs="Arial"/>
          <w:sz w:val="20"/>
          <w:szCs w:val="20"/>
        </w:rPr>
        <w:t>VI</w:t>
      </w:r>
      <w:r w:rsidR="00D6367F" w:rsidRPr="008C565C">
        <w:rPr>
          <w:rFonts w:ascii="Arial" w:eastAsia="Times New Roman" w:hAnsi="Arial" w:cs="Arial"/>
          <w:sz w:val="20"/>
          <w:szCs w:val="20"/>
        </w:rPr>
        <w:t>.</w:t>
      </w:r>
    </w:p>
    <w:p w14:paraId="42EA909F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sz w:val="20"/>
          <w:szCs w:val="20"/>
          <w:highlight w:val="yellow"/>
        </w:rPr>
      </w:pPr>
    </w:p>
    <w:p w14:paraId="3BBB0252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 w:rsidRPr="00054AB8">
        <w:rPr>
          <w:rFonts w:ascii="Arial" w:eastAsia="Times New Roman" w:hAnsi="Arial" w:cs="Arial"/>
          <w:b/>
          <w:sz w:val="20"/>
          <w:szCs w:val="20"/>
        </w:rPr>
        <w:t>PŘEVODOVKA</w:t>
      </w:r>
    </w:p>
    <w:p w14:paraId="1054E679" w14:textId="150FB967" w:rsidR="00963FE5" w:rsidRPr="00054AB8" w:rsidRDefault="00B75C64" w:rsidP="00054AB8">
      <w:pPr>
        <w:pStyle w:val="Odstavecseseznamem"/>
        <w:numPr>
          <w:ilvl w:val="0"/>
          <w:numId w:val="22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převodovka manuální, plně synchronizovaná, min. 6+1 (</w:t>
      </w:r>
      <w:r w:rsidR="003D748B" w:rsidRPr="00054AB8">
        <w:rPr>
          <w:rFonts w:ascii="Arial" w:eastAsia="Times New Roman" w:hAnsi="Arial" w:cs="Arial"/>
          <w:sz w:val="20"/>
          <w:szCs w:val="20"/>
        </w:rPr>
        <w:t>6rychlostních</w:t>
      </w:r>
      <w:r w:rsidRPr="00054AB8">
        <w:rPr>
          <w:rFonts w:ascii="Arial" w:eastAsia="Times New Roman" w:hAnsi="Arial" w:cs="Arial"/>
          <w:sz w:val="20"/>
          <w:szCs w:val="20"/>
        </w:rPr>
        <w:t xml:space="preserve"> stupňů vpřed</w:t>
      </w:r>
      <w:r w:rsidR="00607E46">
        <w:rPr>
          <w:rFonts w:ascii="Arial" w:eastAsia="Times New Roman" w:hAnsi="Arial" w:cs="Arial"/>
          <w:sz w:val="20"/>
          <w:szCs w:val="20"/>
        </w:rPr>
        <w:t xml:space="preserve"> </w:t>
      </w:r>
      <w:r w:rsidRPr="00054AB8">
        <w:rPr>
          <w:rFonts w:ascii="Arial" w:eastAsia="Times New Roman" w:hAnsi="Arial" w:cs="Arial"/>
          <w:sz w:val="20"/>
          <w:szCs w:val="20"/>
        </w:rPr>
        <w:t>+</w:t>
      </w:r>
      <w:r w:rsidR="00607E46">
        <w:rPr>
          <w:rFonts w:ascii="Arial" w:eastAsia="Times New Roman" w:hAnsi="Arial" w:cs="Arial"/>
          <w:sz w:val="20"/>
          <w:szCs w:val="20"/>
        </w:rPr>
        <w:t xml:space="preserve"> </w:t>
      </w:r>
      <w:r w:rsidRPr="00054AB8">
        <w:rPr>
          <w:rFonts w:ascii="Arial" w:eastAsia="Times New Roman" w:hAnsi="Arial" w:cs="Arial"/>
          <w:sz w:val="20"/>
          <w:szCs w:val="20"/>
        </w:rPr>
        <w:t xml:space="preserve">zpátečka) </w:t>
      </w:r>
    </w:p>
    <w:p w14:paraId="551232DE" w14:textId="0A2ABD05" w:rsidR="006E738C" w:rsidRDefault="006E738C" w:rsidP="00054AB8">
      <w:pPr>
        <w:pStyle w:val="Odstavecseseznamem"/>
        <w:numPr>
          <w:ilvl w:val="0"/>
          <w:numId w:val="22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vývod pro PTO</w:t>
      </w:r>
    </w:p>
    <w:p w14:paraId="78CA3183" w14:textId="17486DB3" w:rsidR="00583712" w:rsidRPr="006E738C" w:rsidRDefault="00583712" w:rsidP="00054AB8">
      <w:pPr>
        <w:pStyle w:val="Odstavecseseznamem"/>
        <w:numPr>
          <w:ilvl w:val="0"/>
          <w:numId w:val="22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6E738C">
        <w:rPr>
          <w:rFonts w:ascii="Arial" w:eastAsia="Times New Roman" w:hAnsi="Arial" w:cs="Arial"/>
          <w:sz w:val="20"/>
          <w:szCs w:val="20"/>
        </w:rPr>
        <w:t xml:space="preserve">posilovač řízení </w:t>
      </w:r>
    </w:p>
    <w:p w14:paraId="31DB4FAC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sz w:val="20"/>
          <w:szCs w:val="20"/>
          <w:highlight w:val="yellow"/>
        </w:rPr>
      </w:pPr>
    </w:p>
    <w:p w14:paraId="458C4BAE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 w:rsidRPr="00054AB8">
        <w:rPr>
          <w:rFonts w:ascii="Arial" w:eastAsia="Times New Roman" w:hAnsi="Arial" w:cs="Arial"/>
          <w:b/>
          <w:sz w:val="20"/>
          <w:szCs w:val="20"/>
        </w:rPr>
        <w:t>PODVOZEK A NÁPRAVY</w:t>
      </w:r>
    </w:p>
    <w:p w14:paraId="64650F31" w14:textId="6F3753AB" w:rsidR="00B75C64" w:rsidRPr="00054AB8" w:rsidRDefault="00B75C64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tlumiče</w:t>
      </w:r>
      <w:r w:rsidR="00237895">
        <w:rPr>
          <w:rFonts w:ascii="Arial" w:eastAsia="Times New Roman" w:hAnsi="Arial" w:cs="Arial"/>
          <w:sz w:val="20"/>
          <w:szCs w:val="20"/>
        </w:rPr>
        <w:t xml:space="preserve"> pérování</w:t>
      </w:r>
      <w:r w:rsidRPr="00054AB8">
        <w:rPr>
          <w:rFonts w:ascii="Arial" w:eastAsia="Times New Roman" w:hAnsi="Arial" w:cs="Arial"/>
          <w:sz w:val="20"/>
          <w:szCs w:val="20"/>
        </w:rPr>
        <w:t xml:space="preserve">, </w:t>
      </w:r>
    </w:p>
    <w:p w14:paraId="1404BF8B" w14:textId="4753A6EB" w:rsidR="00B75C64" w:rsidRPr="00054AB8" w:rsidRDefault="00B75C64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zadní náprava hnaná, stabilizátor náprav</w:t>
      </w:r>
      <w:r w:rsidR="00E123E2">
        <w:rPr>
          <w:rFonts w:ascii="Arial" w:eastAsia="Times New Roman" w:hAnsi="Arial" w:cs="Arial"/>
          <w:sz w:val="20"/>
          <w:szCs w:val="20"/>
        </w:rPr>
        <w:t>y</w:t>
      </w:r>
      <w:r w:rsidRPr="00054AB8">
        <w:rPr>
          <w:rFonts w:ascii="Arial" w:eastAsia="Times New Roman" w:hAnsi="Arial" w:cs="Arial"/>
          <w:sz w:val="20"/>
          <w:szCs w:val="20"/>
        </w:rPr>
        <w:t>, tlumiče</w:t>
      </w:r>
      <w:r w:rsidR="00DD7BE2">
        <w:rPr>
          <w:rFonts w:ascii="Arial" w:eastAsia="Times New Roman" w:hAnsi="Arial" w:cs="Arial"/>
          <w:sz w:val="20"/>
          <w:szCs w:val="20"/>
        </w:rPr>
        <w:t xml:space="preserve"> pérování</w:t>
      </w:r>
      <w:r w:rsidRPr="00054AB8">
        <w:rPr>
          <w:rFonts w:ascii="Arial" w:eastAsia="Times New Roman" w:hAnsi="Arial" w:cs="Arial"/>
          <w:sz w:val="20"/>
          <w:szCs w:val="20"/>
        </w:rPr>
        <w:t xml:space="preserve">, uzávěrka diferenciálu, </w:t>
      </w:r>
      <w:r w:rsidR="00C1183A" w:rsidRPr="00054AB8">
        <w:rPr>
          <w:rFonts w:ascii="Arial" w:eastAsia="Times New Roman" w:hAnsi="Arial" w:cs="Arial"/>
          <w:sz w:val="20"/>
          <w:szCs w:val="20"/>
        </w:rPr>
        <w:t>dvoumontáž</w:t>
      </w:r>
      <w:r w:rsidRPr="00054AB8">
        <w:rPr>
          <w:rFonts w:ascii="Arial" w:eastAsia="Times New Roman" w:hAnsi="Arial" w:cs="Arial"/>
          <w:sz w:val="20"/>
          <w:szCs w:val="20"/>
        </w:rPr>
        <w:t xml:space="preserve"> pneu</w:t>
      </w:r>
    </w:p>
    <w:p w14:paraId="2A216464" w14:textId="79AE167A" w:rsidR="00B75C64" w:rsidRDefault="00C0736D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545797">
        <w:rPr>
          <w:bCs/>
          <w:iCs/>
          <w:color w:val="000000" w:themeColor="text1"/>
        </w:rPr>
        <w:t xml:space="preserve">Na vozidle </w:t>
      </w:r>
      <w:r>
        <w:rPr>
          <w:bCs/>
          <w:iCs/>
          <w:color w:val="000000" w:themeColor="text1"/>
        </w:rPr>
        <w:t xml:space="preserve">na přední nápravě </w:t>
      </w:r>
      <w:r w:rsidRPr="00545797">
        <w:rPr>
          <w:bCs/>
          <w:iCs/>
          <w:color w:val="000000" w:themeColor="text1"/>
        </w:rPr>
        <w:t xml:space="preserve">osazeny radiální </w:t>
      </w:r>
      <w:r>
        <w:rPr>
          <w:bCs/>
          <w:iCs/>
          <w:color w:val="000000" w:themeColor="text1"/>
        </w:rPr>
        <w:t xml:space="preserve">vodící zimní </w:t>
      </w:r>
      <w:r w:rsidRPr="00DA34A4">
        <w:rPr>
          <w:bCs/>
          <w:iCs/>
        </w:rPr>
        <w:t>pneumatiky</w:t>
      </w:r>
      <w:r>
        <w:rPr>
          <w:bCs/>
          <w:iCs/>
        </w:rPr>
        <w:t xml:space="preserve">, na zadní nápravě záběrové zimní pneumatiky </w:t>
      </w:r>
      <w:r w:rsidRPr="00DA34A4">
        <w:rPr>
          <w:bCs/>
          <w:iCs/>
        </w:rPr>
        <w:t>o rozměru R 19,5</w:t>
      </w:r>
    </w:p>
    <w:p w14:paraId="6EAFE8A6" w14:textId="48D658BF" w:rsidR="00465422" w:rsidRPr="00465422" w:rsidRDefault="00465422" w:rsidP="00465422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color w:val="FF0000"/>
          <w:sz w:val="20"/>
          <w:szCs w:val="20"/>
        </w:rPr>
      </w:pPr>
      <w:r w:rsidRPr="00C0736D">
        <w:rPr>
          <w:rFonts w:ascii="Arial" w:eastAsia="Times New Roman" w:hAnsi="Arial" w:cs="Arial"/>
          <w:sz w:val="20"/>
          <w:szCs w:val="20"/>
        </w:rPr>
        <w:t>ABS, ASR, ESP</w:t>
      </w:r>
    </w:p>
    <w:p w14:paraId="5E150B98" w14:textId="012F95AC" w:rsidR="00B75C64" w:rsidRPr="00054AB8" w:rsidRDefault="00607E46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hydraulický systém</w:t>
      </w:r>
      <w:r w:rsidR="00B75C64" w:rsidRPr="00054AB8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ovládání hákového nosiče </w:t>
      </w:r>
      <w:r w:rsidR="00B75C64" w:rsidRPr="00054AB8">
        <w:rPr>
          <w:rFonts w:ascii="Arial" w:eastAsia="Times New Roman" w:hAnsi="Arial" w:cs="Arial"/>
          <w:sz w:val="20"/>
          <w:szCs w:val="20"/>
        </w:rPr>
        <w:t>pro manipulaci s</w:t>
      </w:r>
      <w:r>
        <w:rPr>
          <w:rFonts w:ascii="Arial" w:eastAsia="Times New Roman" w:hAnsi="Arial" w:cs="Arial"/>
          <w:sz w:val="20"/>
          <w:szCs w:val="20"/>
        </w:rPr>
        <w:t xml:space="preserve"> kontejnery, ovládání z </w:t>
      </w:r>
      <w:proofErr w:type="gramStart"/>
      <w:r>
        <w:rPr>
          <w:rFonts w:ascii="Arial" w:eastAsia="Times New Roman" w:hAnsi="Arial" w:cs="Arial"/>
          <w:sz w:val="20"/>
          <w:szCs w:val="20"/>
        </w:rPr>
        <w:t>kabiny</w:t>
      </w:r>
      <w:r w:rsidR="00B75C64" w:rsidRPr="00054AB8">
        <w:rPr>
          <w:rFonts w:ascii="Arial" w:eastAsia="Times New Roman" w:hAnsi="Arial" w:cs="Arial"/>
          <w:sz w:val="20"/>
          <w:szCs w:val="20"/>
        </w:rPr>
        <w:t xml:space="preserve"> - z</w:t>
      </w:r>
      <w:proofErr w:type="gramEnd"/>
      <w:r w:rsidR="00B75C64" w:rsidRPr="00054AB8">
        <w:rPr>
          <w:rFonts w:ascii="Arial" w:eastAsia="Times New Roman" w:hAnsi="Arial" w:cs="Arial"/>
          <w:sz w:val="20"/>
          <w:szCs w:val="20"/>
        </w:rPr>
        <w:t> místa řidiče</w:t>
      </w:r>
      <w:r w:rsidR="0008424D">
        <w:rPr>
          <w:rFonts w:ascii="Arial" w:eastAsia="Times New Roman" w:hAnsi="Arial" w:cs="Arial"/>
          <w:sz w:val="20"/>
          <w:szCs w:val="20"/>
        </w:rPr>
        <w:t>, umístěn na levé straně zadního příčníku rámu vozidla</w:t>
      </w:r>
    </w:p>
    <w:p w14:paraId="686ABA0E" w14:textId="600984D5" w:rsidR="00B75C64" w:rsidRPr="00145E7E" w:rsidRDefault="00B75C64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3D748B">
        <w:rPr>
          <w:rFonts w:ascii="Arial" w:eastAsia="Times New Roman" w:hAnsi="Arial" w:cs="Arial"/>
          <w:sz w:val="20"/>
          <w:szCs w:val="20"/>
        </w:rPr>
        <w:t xml:space="preserve">závěsné (spojovací) zařízení ISO </w:t>
      </w:r>
      <w:r w:rsidR="0047238A" w:rsidRPr="003D748B">
        <w:rPr>
          <w:rFonts w:ascii="Arial" w:eastAsia="Times New Roman" w:hAnsi="Arial" w:cs="Arial"/>
          <w:sz w:val="20"/>
          <w:szCs w:val="20"/>
        </w:rPr>
        <w:t>A</w:t>
      </w:r>
      <w:r w:rsidRPr="003D748B">
        <w:rPr>
          <w:rFonts w:ascii="Arial" w:eastAsia="Times New Roman" w:hAnsi="Arial" w:cs="Arial"/>
          <w:sz w:val="20"/>
          <w:szCs w:val="20"/>
        </w:rPr>
        <w:t>50</w:t>
      </w:r>
      <w:r w:rsidR="0047238A" w:rsidRPr="003D748B">
        <w:rPr>
          <w:rFonts w:ascii="Arial" w:eastAsia="Times New Roman" w:hAnsi="Arial" w:cs="Arial"/>
          <w:sz w:val="20"/>
          <w:szCs w:val="20"/>
        </w:rPr>
        <w:t>X</w:t>
      </w:r>
      <w:r w:rsidRPr="003D748B">
        <w:rPr>
          <w:rFonts w:ascii="Arial" w:eastAsia="Times New Roman" w:hAnsi="Arial" w:cs="Arial"/>
          <w:sz w:val="20"/>
          <w:szCs w:val="20"/>
        </w:rPr>
        <w:t xml:space="preserve"> (koule</w:t>
      </w:r>
      <w:r w:rsidRPr="00145E7E">
        <w:rPr>
          <w:rFonts w:ascii="Arial" w:eastAsia="Times New Roman" w:hAnsi="Arial" w:cs="Arial"/>
          <w:sz w:val="20"/>
          <w:szCs w:val="20"/>
        </w:rPr>
        <w:t>)</w:t>
      </w:r>
      <w:r w:rsidR="006E738C" w:rsidRPr="00145E7E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 pro největší tech. přípustnou hmotnost přípojného vozidla min. 3 500 kg</w:t>
      </w:r>
      <w:r w:rsidR="003D748B" w:rsidRPr="00145E7E">
        <w:rPr>
          <w:rFonts w:ascii="Arial" w:eastAsia="Times New Roman" w:hAnsi="Arial" w:cs="Arial"/>
          <w:sz w:val="20"/>
          <w:szCs w:val="20"/>
        </w:rPr>
        <w:t xml:space="preserve">, </w:t>
      </w:r>
      <w:r w:rsidRPr="00145E7E">
        <w:rPr>
          <w:rFonts w:ascii="Arial" w:eastAsia="Times New Roman" w:hAnsi="Arial" w:cs="Arial"/>
          <w:sz w:val="20"/>
          <w:szCs w:val="20"/>
        </w:rPr>
        <w:t xml:space="preserve">el. vývody pro přívěs (včetně zásuvek </w:t>
      </w:r>
      <w:proofErr w:type="gramStart"/>
      <w:r w:rsidRPr="00145E7E">
        <w:rPr>
          <w:rFonts w:ascii="Arial" w:eastAsia="Times New Roman" w:hAnsi="Arial" w:cs="Arial"/>
          <w:sz w:val="20"/>
          <w:szCs w:val="20"/>
        </w:rPr>
        <w:t>12V</w:t>
      </w:r>
      <w:proofErr w:type="gramEnd"/>
      <w:r w:rsidRPr="00145E7E">
        <w:rPr>
          <w:rFonts w:ascii="Arial" w:eastAsia="Times New Roman" w:hAnsi="Arial" w:cs="Arial"/>
          <w:sz w:val="20"/>
          <w:szCs w:val="20"/>
        </w:rPr>
        <w:t xml:space="preserve"> a 24V)</w:t>
      </w:r>
      <w:r w:rsidR="00213D4E" w:rsidRPr="00145E7E">
        <w:rPr>
          <w:rFonts w:ascii="Arial" w:eastAsia="Times New Roman" w:hAnsi="Arial" w:cs="Arial"/>
          <w:sz w:val="20"/>
          <w:szCs w:val="20"/>
        </w:rPr>
        <w:t xml:space="preserve"> zapsané v osvědčení o registraci vozidla</w:t>
      </w:r>
    </w:p>
    <w:p w14:paraId="6170A43E" w14:textId="26A13870" w:rsidR="00B75C64" w:rsidRDefault="00B75C64" w:rsidP="00054AB8">
      <w:pPr>
        <w:pStyle w:val="Odstavecseseznamem"/>
        <w:numPr>
          <w:ilvl w:val="0"/>
          <w:numId w:val="23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t>palivová nádrž</w:t>
      </w:r>
      <w:r w:rsidR="0008424D" w:rsidRPr="00145E7E">
        <w:rPr>
          <w:rFonts w:ascii="Arial" w:eastAsia="Times New Roman" w:hAnsi="Arial" w:cs="Arial"/>
          <w:sz w:val="20"/>
          <w:szCs w:val="20"/>
        </w:rPr>
        <w:t xml:space="preserve"> a nádrž pro </w:t>
      </w:r>
      <w:proofErr w:type="spellStart"/>
      <w:r w:rsidR="0008424D" w:rsidRPr="00145E7E">
        <w:rPr>
          <w:rFonts w:ascii="Arial" w:eastAsia="Times New Roman" w:hAnsi="Arial" w:cs="Arial"/>
          <w:sz w:val="20"/>
          <w:szCs w:val="20"/>
        </w:rPr>
        <w:t>Adblue</w:t>
      </w:r>
      <w:proofErr w:type="spellEnd"/>
      <w:r w:rsidR="0008424D" w:rsidRPr="00145E7E">
        <w:rPr>
          <w:rFonts w:ascii="Arial" w:eastAsia="Times New Roman" w:hAnsi="Arial" w:cs="Arial"/>
          <w:sz w:val="20"/>
          <w:szCs w:val="20"/>
        </w:rPr>
        <w:t xml:space="preserve"> </w:t>
      </w:r>
      <w:r w:rsidRPr="00145E7E">
        <w:rPr>
          <w:rFonts w:ascii="Arial" w:eastAsia="Times New Roman" w:hAnsi="Arial" w:cs="Arial"/>
          <w:sz w:val="20"/>
          <w:szCs w:val="20"/>
        </w:rPr>
        <w:t>s uzamykatelným závěrem</w:t>
      </w:r>
    </w:p>
    <w:p w14:paraId="72B4E208" w14:textId="38970078" w:rsidR="001934C7" w:rsidRPr="001934C7" w:rsidRDefault="001934C7" w:rsidP="001934C7">
      <w:pPr>
        <w:numPr>
          <w:ilvl w:val="0"/>
          <w:numId w:val="23"/>
        </w:numPr>
        <w:tabs>
          <w:tab w:val="left" w:pos="567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z</w:t>
      </w:r>
      <w:r w:rsidRPr="00BA1B7D">
        <w:rPr>
          <w:rFonts w:ascii="Arial" w:hAnsi="Arial" w:cs="Arial"/>
          <w:sz w:val="20"/>
          <w:szCs w:val="20"/>
        </w:rPr>
        <w:t>výšená ochrana podvozku tixotropním antikorozním přípravkem s vysokým obsahem zinku na bázi tvrdého syntetického vosku, s dlouhodobým účinkem ochrany proti korozi, vysokou tixotropií, s vlastností ochrany i před vysokými teplotami.</w:t>
      </w:r>
    </w:p>
    <w:p w14:paraId="461BCA41" w14:textId="77777777" w:rsidR="00B75C64" w:rsidRPr="00145E7E" w:rsidRDefault="00B75C64" w:rsidP="00B75C64">
      <w:pPr>
        <w:spacing w:after="0"/>
        <w:rPr>
          <w:rFonts w:ascii="Arial" w:eastAsia="Times New Roman" w:hAnsi="Arial" w:cs="Arial"/>
          <w:sz w:val="20"/>
          <w:szCs w:val="20"/>
        </w:rPr>
      </w:pPr>
    </w:p>
    <w:p w14:paraId="332AF0FD" w14:textId="77777777" w:rsidR="00B75C64" w:rsidRPr="00145E7E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 w:rsidRPr="00145E7E">
        <w:rPr>
          <w:rFonts w:ascii="Arial" w:eastAsia="Times New Roman" w:hAnsi="Arial" w:cs="Arial"/>
          <w:b/>
          <w:sz w:val="20"/>
          <w:szCs w:val="20"/>
        </w:rPr>
        <w:t>KABINA</w:t>
      </w:r>
    </w:p>
    <w:p w14:paraId="116BD76E" w14:textId="6D330BD8" w:rsidR="00B75C64" w:rsidRDefault="00B75C64" w:rsidP="00054AB8">
      <w:pPr>
        <w:pStyle w:val="Odstavecseseznamem"/>
        <w:numPr>
          <w:ilvl w:val="0"/>
          <w:numId w:val="24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t xml:space="preserve">kabina třímístná, </w:t>
      </w:r>
      <w:r w:rsidR="00245EC5" w:rsidRPr="00145E7E">
        <w:rPr>
          <w:rFonts w:ascii="Arial" w:eastAsia="Times New Roman" w:hAnsi="Arial" w:cs="Arial"/>
          <w:sz w:val="20"/>
          <w:szCs w:val="20"/>
        </w:rPr>
        <w:t xml:space="preserve">dvoudvéřová, </w:t>
      </w:r>
      <w:r w:rsidRPr="00145E7E">
        <w:rPr>
          <w:rFonts w:ascii="Arial" w:eastAsia="Times New Roman" w:hAnsi="Arial" w:cs="Arial"/>
          <w:sz w:val="20"/>
          <w:szCs w:val="20"/>
        </w:rPr>
        <w:t>hydraulicky sklopná</w:t>
      </w:r>
    </w:p>
    <w:p w14:paraId="71344F4E" w14:textId="4CF07B87" w:rsidR="00B75C64" w:rsidRPr="00A92512" w:rsidRDefault="001934C7" w:rsidP="001934C7">
      <w:pPr>
        <w:pStyle w:val="Odstavecseseznamem"/>
        <w:numPr>
          <w:ilvl w:val="0"/>
          <w:numId w:val="24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934C7">
        <w:rPr>
          <w:rFonts w:ascii="Arial" w:eastAsia="Times New Roman" w:hAnsi="Arial" w:cs="Arial"/>
          <w:sz w:val="20"/>
          <w:szCs w:val="20"/>
        </w:rPr>
        <w:t>nástřik dutin</w:t>
      </w:r>
      <w:r w:rsidRPr="001934C7">
        <w:rPr>
          <w:rFonts w:ascii="Arial" w:hAnsi="Arial" w:cs="Arial"/>
          <w:sz w:val="20"/>
          <w:szCs w:val="20"/>
        </w:rPr>
        <w:t xml:space="preserve"> tixotropním antikorozním přípravkem</w:t>
      </w:r>
      <w:r w:rsidRPr="00A92512">
        <w:rPr>
          <w:rFonts w:ascii="Arial" w:hAnsi="Arial" w:cs="Arial"/>
          <w:sz w:val="20"/>
          <w:szCs w:val="20"/>
        </w:rPr>
        <w:t xml:space="preserve">, </w:t>
      </w:r>
      <w:bookmarkStart w:id="0" w:name="_Hlk183766150"/>
      <w:r w:rsidR="007118D0" w:rsidRPr="00A92512">
        <w:rPr>
          <w:rFonts w:ascii="Arial" w:hAnsi="Arial" w:cs="Arial"/>
          <w:sz w:val="20"/>
          <w:szCs w:val="20"/>
        </w:rPr>
        <w:t xml:space="preserve">na bázi polyethylenového vosku </w:t>
      </w:r>
      <w:bookmarkEnd w:id="0"/>
      <w:r w:rsidRPr="00A92512">
        <w:rPr>
          <w:rFonts w:ascii="Arial" w:hAnsi="Arial" w:cs="Arial"/>
          <w:sz w:val="20"/>
          <w:szCs w:val="20"/>
        </w:rPr>
        <w:t>s dlouhodobým účinkem ochrany proti korozi, vysokou tixotropií, s vlastností ochrany i před vysokými teplotami.</w:t>
      </w:r>
    </w:p>
    <w:p w14:paraId="7ED353F3" w14:textId="77777777" w:rsidR="00B75C64" w:rsidRPr="00145E7E" w:rsidRDefault="00B75C64" w:rsidP="00054AB8">
      <w:pPr>
        <w:pStyle w:val="Odstavecseseznamem"/>
        <w:numPr>
          <w:ilvl w:val="0"/>
          <w:numId w:val="24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lastRenderedPageBreak/>
        <w:t>zadní stěna s průhledem (oknem)</w:t>
      </w:r>
    </w:p>
    <w:p w14:paraId="0C4891C8" w14:textId="3798602C" w:rsidR="00B75C64" w:rsidRPr="00145E7E" w:rsidRDefault="00B75C64" w:rsidP="00054AB8">
      <w:pPr>
        <w:pStyle w:val="Odstavecseseznamem"/>
        <w:numPr>
          <w:ilvl w:val="0"/>
          <w:numId w:val="24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t>sedadla posádky vybavena bezpečnostními pasy</w:t>
      </w:r>
      <w:r w:rsidR="00245EC5" w:rsidRPr="00145E7E">
        <w:rPr>
          <w:rFonts w:ascii="Arial" w:eastAsia="Times New Roman" w:hAnsi="Arial" w:cs="Arial"/>
          <w:sz w:val="20"/>
          <w:szCs w:val="20"/>
        </w:rPr>
        <w:t xml:space="preserve"> a snímatelnými potahy tmavé barvy</w:t>
      </w:r>
    </w:p>
    <w:p w14:paraId="24F97D99" w14:textId="396565D1" w:rsidR="0061140E" w:rsidRDefault="00245EC5" w:rsidP="00B75C64">
      <w:pPr>
        <w:pStyle w:val="Odstavecseseznamem"/>
        <w:numPr>
          <w:ilvl w:val="0"/>
          <w:numId w:val="24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t>barva kabiny oran</w:t>
      </w:r>
      <w:r w:rsidR="006E3378" w:rsidRPr="00145E7E">
        <w:rPr>
          <w:rFonts w:ascii="Arial" w:eastAsia="Times New Roman" w:hAnsi="Arial" w:cs="Arial"/>
          <w:sz w:val="20"/>
          <w:szCs w:val="20"/>
        </w:rPr>
        <w:t xml:space="preserve">žová RAL 2011, bez polepu folií </w:t>
      </w:r>
    </w:p>
    <w:p w14:paraId="3D0B46E8" w14:textId="5A6C28C9" w:rsidR="001934C7" w:rsidRPr="00145E7E" w:rsidRDefault="00347E42" w:rsidP="006A2B18">
      <w:pPr>
        <w:pStyle w:val="Odstavecseseznamem"/>
        <w:numPr>
          <w:ilvl w:val="0"/>
          <w:numId w:val="24"/>
        </w:numPr>
        <w:spacing w:after="0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Reflexní bezpečnostní šrafování třídy III, barvy oranžovo – </w:t>
      </w:r>
      <w:r w:rsidR="007411B1"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>žluté.</w:t>
      </w:r>
      <w:r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 </w:t>
      </w:r>
      <w:r w:rsidRPr="00A92512">
        <w:rPr>
          <w:rFonts w:ascii="Arial" w:hAnsi="Arial" w:cs="Arial"/>
          <w:bCs/>
          <w:iCs/>
          <w:sz w:val="20"/>
          <w:szCs w:val="20"/>
        </w:rPr>
        <w:t>Viz foto</w:t>
      </w:r>
      <w:r w:rsidR="00145E7E"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>.</w:t>
      </w:r>
      <w:r w:rsidR="00E123E2"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 </w:t>
      </w:r>
    </w:p>
    <w:p w14:paraId="39181CE2" w14:textId="77777777" w:rsidR="00B75C64" w:rsidRPr="00054AB8" w:rsidRDefault="00B75C64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 w:rsidRPr="00054AB8">
        <w:rPr>
          <w:rFonts w:ascii="Arial" w:eastAsia="Times New Roman" w:hAnsi="Arial" w:cs="Arial"/>
          <w:b/>
          <w:sz w:val="20"/>
          <w:szCs w:val="20"/>
        </w:rPr>
        <w:t>DALŠÍ VÝBAVA</w:t>
      </w:r>
    </w:p>
    <w:p w14:paraId="3597AF2F" w14:textId="77777777" w:rsidR="00583712" w:rsidRDefault="00583712" w:rsidP="00583712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K</w:t>
      </w:r>
      <w:r w:rsidR="00B75C64" w:rsidRPr="00054AB8">
        <w:rPr>
          <w:rFonts w:ascii="Arial" w:eastAsia="Times New Roman" w:hAnsi="Arial" w:cs="Arial"/>
          <w:sz w:val="20"/>
          <w:szCs w:val="20"/>
        </w:rPr>
        <w:t>limatizace</w:t>
      </w:r>
    </w:p>
    <w:p w14:paraId="6CCB3ECB" w14:textId="28732DC4" w:rsidR="00B75C64" w:rsidRPr="00810B7B" w:rsidRDefault="0061140E" w:rsidP="00810B7B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Teplo</w:t>
      </w:r>
      <w:r w:rsidR="00583712">
        <w:rPr>
          <w:rFonts w:ascii="Arial" w:eastAsia="Times New Roman" w:hAnsi="Arial" w:cs="Arial"/>
          <w:sz w:val="20"/>
          <w:szCs w:val="20"/>
        </w:rPr>
        <w:t xml:space="preserve">vzdušné </w:t>
      </w:r>
      <w:r w:rsidR="001969F3">
        <w:rPr>
          <w:rFonts w:ascii="Arial" w:eastAsia="Times New Roman" w:hAnsi="Arial" w:cs="Arial"/>
          <w:sz w:val="20"/>
          <w:szCs w:val="20"/>
        </w:rPr>
        <w:t>nezávislé topení</w:t>
      </w:r>
      <w:r w:rsidR="0008424D">
        <w:rPr>
          <w:rFonts w:ascii="Arial" w:eastAsia="Times New Roman" w:hAnsi="Arial" w:cs="Arial"/>
          <w:sz w:val="20"/>
          <w:szCs w:val="20"/>
        </w:rPr>
        <w:t xml:space="preserve"> </w:t>
      </w:r>
    </w:p>
    <w:p w14:paraId="4C34DADF" w14:textId="77777777" w:rsidR="00B75C64" w:rsidRPr="00054AB8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centrální zamykání s dálkovým ovládáním</w:t>
      </w:r>
    </w:p>
    <w:p w14:paraId="22BD70DC" w14:textId="77777777" w:rsidR="00B75C64" w:rsidRPr="00054AB8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el. ovládání oken</w:t>
      </w:r>
    </w:p>
    <w:p w14:paraId="589F6536" w14:textId="77777777" w:rsidR="00B75C64" w:rsidRPr="00054AB8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el. ovládání zpětných vnějších zrcátek, zrcátka vyhřívaná</w:t>
      </w:r>
    </w:p>
    <w:p w14:paraId="75FAB8C8" w14:textId="77777777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054AB8">
        <w:rPr>
          <w:rFonts w:ascii="Arial" w:eastAsia="Times New Roman" w:hAnsi="Arial" w:cs="Arial"/>
          <w:sz w:val="20"/>
          <w:szCs w:val="20"/>
        </w:rPr>
        <w:t>a</w:t>
      </w:r>
      <w:r w:rsidRPr="00213D4E">
        <w:rPr>
          <w:rFonts w:ascii="Arial" w:eastAsia="Times New Roman" w:hAnsi="Arial" w:cs="Arial"/>
          <w:sz w:val="20"/>
          <w:szCs w:val="20"/>
        </w:rPr>
        <w:t>utorádio vč. reproduktorů</w:t>
      </w:r>
    </w:p>
    <w:p w14:paraId="2E8FCDA3" w14:textId="552CCCE5" w:rsidR="00BA4FF8" w:rsidRPr="00213D4E" w:rsidRDefault="00BA4FF8" w:rsidP="00BA4FF8">
      <w:pPr>
        <w:pStyle w:val="Odstavecseseznamem"/>
        <w:numPr>
          <w:ilvl w:val="0"/>
          <w:numId w:val="25"/>
        </w:numPr>
        <w:spacing w:after="0"/>
        <w:rPr>
          <w:rFonts w:ascii="Arial" w:hAnsi="Arial" w:cs="Arial"/>
          <w:sz w:val="20"/>
          <w:szCs w:val="20"/>
        </w:rPr>
      </w:pPr>
      <w:r w:rsidRPr="00213D4E">
        <w:rPr>
          <w:rFonts w:ascii="Arial" w:hAnsi="Arial" w:cs="Arial"/>
          <w:sz w:val="20"/>
          <w:szCs w:val="20"/>
        </w:rPr>
        <w:t xml:space="preserve">handsfree (připojení přes </w:t>
      </w:r>
      <w:r w:rsidR="00C1183A" w:rsidRPr="00213D4E">
        <w:rPr>
          <w:rFonts w:ascii="Arial" w:hAnsi="Arial" w:cs="Arial"/>
          <w:sz w:val="20"/>
          <w:szCs w:val="20"/>
        </w:rPr>
        <w:t>Bluetooth</w:t>
      </w:r>
      <w:r w:rsidRPr="00213D4E">
        <w:rPr>
          <w:rFonts w:ascii="Arial" w:hAnsi="Arial" w:cs="Arial"/>
          <w:sz w:val="20"/>
          <w:szCs w:val="20"/>
        </w:rPr>
        <w:t>)</w:t>
      </w:r>
    </w:p>
    <w:p w14:paraId="5DD0BF27" w14:textId="74CB2DDC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13D4E">
        <w:rPr>
          <w:rFonts w:ascii="Arial" w:eastAsia="Times New Roman" w:hAnsi="Arial" w:cs="Arial"/>
          <w:sz w:val="20"/>
          <w:szCs w:val="20"/>
        </w:rPr>
        <w:t>měnič 24</w:t>
      </w:r>
      <w:r w:rsidR="00BA1B7D">
        <w:rPr>
          <w:rFonts w:ascii="Arial" w:eastAsia="Times New Roman" w:hAnsi="Arial" w:cs="Arial"/>
          <w:sz w:val="20"/>
          <w:szCs w:val="20"/>
        </w:rPr>
        <w:t xml:space="preserve"> a </w:t>
      </w:r>
      <w:r w:rsidRPr="00213D4E">
        <w:rPr>
          <w:rFonts w:ascii="Arial" w:eastAsia="Times New Roman" w:hAnsi="Arial" w:cs="Arial"/>
          <w:sz w:val="20"/>
          <w:szCs w:val="20"/>
        </w:rPr>
        <w:t>12 V, min. 10 A</w:t>
      </w:r>
    </w:p>
    <w:p w14:paraId="2C422C50" w14:textId="1FA34CEC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13D4E">
        <w:rPr>
          <w:rFonts w:ascii="Arial" w:eastAsia="Times New Roman" w:hAnsi="Arial" w:cs="Arial"/>
          <w:sz w:val="20"/>
          <w:szCs w:val="20"/>
        </w:rPr>
        <w:t xml:space="preserve">2 ks </w:t>
      </w:r>
      <w:r w:rsidR="00810B7B" w:rsidRPr="00213D4E">
        <w:rPr>
          <w:rFonts w:ascii="Arial" w:eastAsia="Times New Roman" w:hAnsi="Arial" w:cs="Arial"/>
          <w:sz w:val="20"/>
          <w:szCs w:val="20"/>
        </w:rPr>
        <w:t xml:space="preserve">oranžových </w:t>
      </w:r>
      <w:r w:rsidR="00810B7B">
        <w:rPr>
          <w:rFonts w:ascii="Arial" w:eastAsia="Times New Roman" w:hAnsi="Arial" w:cs="Arial"/>
          <w:sz w:val="20"/>
          <w:szCs w:val="20"/>
        </w:rPr>
        <w:t xml:space="preserve">LED </w:t>
      </w:r>
      <w:r w:rsidRPr="00213D4E">
        <w:rPr>
          <w:rFonts w:ascii="Arial" w:eastAsia="Times New Roman" w:hAnsi="Arial" w:cs="Arial"/>
          <w:sz w:val="20"/>
          <w:szCs w:val="20"/>
        </w:rPr>
        <w:t>zábleskových ma</w:t>
      </w:r>
      <w:r w:rsidR="00213D4E" w:rsidRPr="00213D4E">
        <w:rPr>
          <w:rFonts w:ascii="Arial" w:eastAsia="Times New Roman" w:hAnsi="Arial" w:cs="Arial"/>
          <w:sz w:val="20"/>
          <w:szCs w:val="20"/>
        </w:rPr>
        <w:t>jáků schválenýc</w:t>
      </w:r>
      <w:r w:rsidR="003309AA">
        <w:rPr>
          <w:rFonts w:ascii="Arial" w:eastAsia="Times New Roman" w:hAnsi="Arial" w:cs="Arial"/>
          <w:sz w:val="20"/>
          <w:szCs w:val="20"/>
        </w:rPr>
        <w:t>h a zapsaných v osvědčení o regi</w:t>
      </w:r>
      <w:r w:rsidR="00213D4E" w:rsidRPr="00213D4E">
        <w:rPr>
          <w:rFonts w:ascii="Arial" w:eastAsia="Times New Roman" w:hAnsi="Arial" w:cs="Arial"/>
          <w:sz w:val="20"/>
          <w:szCs w:val="20"/>
        </w:rPr>
        <w:t>straci</w:t>
      </w:r>
      <w:r w:rsidRPr="00213D4E">
        <w:rPr>
          <w:rFonts w:ascii="Arial" w:eastAsia="Times New Roman" w:hAnsi="Arial" w:cs="Arial"/>
          <w:sz w:val="20"/>
          <w:szCs w:val="20"/>
        </w:rPr>
        <w:t xml:space="preserve"> vozidla umístěné na střeše vozidla</w:t>
      </w:r>
    </w:p>
    <w:p w14:paraId="01AAB72F" w14:textId="77777777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13D4E">
        <w:rPr>
          <w:rFonts w:ascii="Arial" w:eastAsia="Times New Roman" w:hAnsi="Arial" w:cs="Arial"/>
          <w:sz w:val="20"/>
          <w:szCs w:val="20"/>
        </w:rPr>
        <w:t>světla pro denní svícení</w:t>
      </w:r>
    </w:p>
    <w:p w14:paraId="0D422972" w14:textId="77777777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13D4E">
        <w:rPr>
          <w:rFonts w:ascii="Arial" w:eastAsia="Times New Roman" w:hAnsi="Arial" w:cs="Arial"/>
          <w:sz w:val="20"/>
          <w:szCs w:val="20"/>
        </w:rPr>
        <w:t>akustická výstraha při zařazeném zpětném chodu vozidla</w:t>
      </w:r>
    </w:p>
    <w:p w14:paraId="3E3CA3B4" w14:textId="77777777" w:rsidR="00B75C64" w:rsidRPr="00213D4E" w:rsidRDefault="00B75C64" w:rsidP="00054AB8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213D4E">
        <w:rPr>
          <w:rFonts w:ascii="Arial" w:eastAsia="Times New Roman" w:hAnsi="Arial" w:cs="Arial"/>
          <w:sz w:val="20"/>
          <w:szCs w:val="20"/>
        </w:rPr>
        <w:t>zadní svítilny osazené ocelovou ochrannou mřížkou</w:t>
      </w:r>
    </w:p>
    <w:p w14:paraId="4E23F47A" w14:textId="2F2654BC" w:rsidR="006E3378" w:rsidRPr="00BA1B7D" w:rsidRDefault="00644A34" w:rsidP="007439CB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6E3378">
        <w:rPr>
          <w:rFonts w:ascii="Tahoma" w:hAnsi="Tahoma" w:cs="Tahoma"/>
          <w:sz w:val="20"/>
          <w:szCs w:val="20"/>
        </w:rPr>
        <w:t>vozidlo bude vybaveno</w:t>
      </w:r>
      <w:r w:rsidR="00B954EC" w:rsidRPr="006E3378">
        <w:rPr>
          <w:rFonts w:ascii="Tahoma" w:hAnsi="Tahoma" w:cs="Tahoma"/>
          <w:sz w:val="20"/>
          <w:szCs w:val="20"/>
        </w:rPr>
        <w:t xml:space="preserve"> </w:t>
      </w:r>
      <w:r w:rsidR="006E3378" w:rsidRPr="00545797">
        <w:rPr>
          <w:bCs/>
          <w:iCs/>
          <w:color w:val="000000" w:themeColor="text1"/>
          <w:sz w:val="24"/>
          <w:szCs w:val="24"/>
        </w:rPr>
        <w:t>výstražn</w:t>
      </w:r>
      <w:r w:rsidR="006E3378">
        <w:rPr>
          <w:bCs/>
          <w:iCs/>
          <w:color w:val="000000" w:themeColor="text1"/>
          <w:sz w:val="24"/>
          <w:szCs w:val="24"/>
        </w:rPr>
        <w:t>ou</w:t>
      </w:r>
      <w:r w:rsidR="006E3378" w:rsidRPr="00545797">
        <w:rPr>
          <w:bCs/>
          <w:iCs/>
          <w:color w:val="000000" w:themeColor="text1"/>
          <w:sz w:val="24"/>
          <w:szCs w:val="24"/>
        </w:rPr>
        <w:t xml:space="preserve"> světeln</w:t>
      </w:r>
      <w:r w:rsidR="006E3378">
        <w:rPr>
          <w:bCs/>
          <w:iCs/>
          <w:color w:val="000000" w:themeColor="text1"/>
          <w:sz w:val="24"/>
          <w:szCs w:val="24"/>
        </w:rPr>
        <w:t>ou</w:t>
      </w:r>
      <w:r w:rsidR="006E3378" w:rsidRPr="00545797">
        <w:rPr>
          <w:bCs/>
          <w:iCs/>
          <w:color w:val="000000" w:themeColor="text1"/>
          <w:sz w:val="24"/>
          <w:szCs w:val="24"/>
        </w:rPr>
        <w:t xml:space="preserve"> LED alej</w:t>
      </w:r>
      <w:r w:rsidR="006E3378">
        <w:rPr>
          <w:bCs/>
          <w:iCs/>
          <w:color w:val="000000" w:themeColor="text1"/>
          <w:sz w:val="24"/>
          <w:szCs w:val="24"/>
        </w:rPr>
        <w:t>í</w:t>
      </w:r>
      <w:r w:rsidR="006E3378" w:rsidRPr="00545797">
        <w:rPr>
          <w:bCs/>
          <w:iCs/>
          <w:color w:val="000000" w:themeColor="text1"/>
          <w:sz w:val="24"/>
          <w:szCs w:val="24"/>
        </w:rPr>
        <w:t xml:space="preserve"> (</w:t>
      </w:r>
      <w:r w:rsidR="006E3378">
        <w:rPr>
          <w:bCs/>
          <w:iCs/>
          <w:color w:val="000000" w:themeColor="text1"/>
          <w:sz w:val="24"/>
          <w:szCs w:val="24"/>
        </w:rPr>
        <w:t xml:space="preserve">certifikovaný </w:t>
      </w:r>
      <w:r w:rsidR="006E3378" w:rsidRPr="00545797">
        <w:rPr>
          <w:bCs/>
          <w:iCs/>
          <w:color w:val="000000" w:themeColor="text1"/>
          <w:sz w:val="24"/>
          <w:szCs w:val="24"/>
        </w:rPr>
        <w:t xml:space="preserve">výrobce) </w:t>
      </w:r>
      <w:r w:rsidR="006E3378"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oranžové barvy s ovládáním v kabině </w:t>
      </w:r>
      <w:r w:rsidR="00583712"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řidiče</w:t>
      </w:r>
      <w:r w:rsidR="00583712" w:rsidRPr="00BA1B7D">
        <w:rPr>
          <w:rFonts w:ascii="Arial" w:eastAsia="Times New Roman" w:hAnsi="Arial" w:cs="Arial"/>
          <w:bCs/>
          <w:sz w:val="20"/>
          <w:szCs w:val="20"/>
        </w:rPr>
        <w:t xml:space="preserve"> a</w:t>
      </w:r>
      <w:r w:rsidR="006E3378" w:rsidRPr="00BA1B7D">
        <w:rPr>
          <w:rFonts w:ascii="Arial" w:eastAsia="Times New Roman" w:hAnsi="Arial" w:cs="Arial"/>
          <w:bCs/>
          <w:sz w:val="20"/>
          <w:szCs w:val="20"/>
        </w:rPr>
        <w:t xml:space="preserve"> umístěno </w:t>
      </w:r>
      <w:r w:rsidR="006E3378" w:rsidRPr="00BA1B7D">
        <w:rPr>
          <w:rFonts w:ascii="Arial" w:hAnsi="Arial" w:cs="Arial"/>
          <w:bCs/>
          <w:iCs/>
          <w:sz w:val="20"/>
          <w:szCs w:val="20"/>
        </w:rPr>
        <w:t>na zadní části kabiny</w:t>
      </w:r>
      <w:r w:rsidR="006E3378" w:rsidRPr="00BA1B7D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72A60938" w14:textId="3AA1A095" w:rsidR="00583712" w:rsidRPr="00BA1B7D" w:rsidRDefault="006E3378" w:rsidP="00583712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v přední části kabiny a </w:t>
      </w:r>
      <w:bookmarkStart w:id="1" w:name="_Hlk62380709"/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v zadní části vozidla </w:t>
      </w:r>
      <w:bookmarkEnd w:id="1"/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namontována dvě záblesková výstražná světla (certifikovaný výrobce) oranžové barvy</w:t>
      </w:r>
    </w:p>
    <w:p w14:paraId="34BDD068" w14:textId="7E841178" w:rsidR="00583712" w:rsidRPr="00BA1B7D" w:rsidRDefault="00583712" w:rsidP="00583712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vozidlo bude vybaveno kamerou snímající natahovací systém a přední části kontejneru</w:t>
      </w:r>
    </w:p>
    <w:p w14:paraId="687D997E" w14:textId="36091E73" w:rsidR="00583712" w:rsidRPr="00BA1B7D" w:rsidRDefault="00B96F69" w:rsidP="00B96F69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Povinná výbava vozidla dle předpisů a vyhlášky, hadice pro huštění pneu s měřičem, zakládací klín</w:t>
      </w:r>
    </w:p>
    <w:p w14:paraId="2884E2E3" w14:textId="06926A5F" w:rsidR="006E3378" w:rsidRPr="00BA1B7D" w:rsidRDefault="00B96F69" w:rsidP="00B96F69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pacing w:val="-2"/>
          <w:sz w:val="20"/>
          <w:szCs w:val="20"/>
        </w:rPr>
        <w:t>Digitální tachograf (kalibrovaný) odpovídající nařízením a předpisům platným v ČR</w:t>
      </w:r>
    </w:p>
    <w:p w14:paraId="1BF26B83" w14:textId="079D5FC8" w:rsidR="00B96F69" w:rsidRPr="00BA1B7D" w:rsidRDefault="00B96F69" w:rsidP="00B96F69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pacing w:val="-2"/>
          <w:sz w:val="20"/>
          <w:szCs w:val="20"/>
        </w:rPr>
        <w:t>Gumové měnitelné koberce</w:t>
      </w:r>
    </w:p>
    <w:p w14:paraId="1EA59877" w14:textId="56CACF3A" w:rsidR="00B96F69" w:rsidRPr="00BA1B7D" w:rsidRDefault="00B96F69" w:rsidP="00B96F69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Držák s rezervním diskem a pneumatikou. Schránka na nářadí</w:t>
      </w:r>
      <w:r w:rsidR="00810B7B"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.</w:t>
      </w:r>
    </w:p>
    <w:p w14:paraId="237F6B99" w14:textId="77777777" w:rsidR="005C38C9" w:rsidRPr="00BA1B7D" w:rsidRDefault="00B96F69" w:rsidP="00B96F69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Alternátor o výkonu min. 70 A.</w:t>
      </w:r>
    </w:p>
    <w:p w14:paraId="4DFB8E99" w14:textId="6A4F98EF" w:rsidR="00B96F69" w:rsidRPr="00BA1B7D" w:rsidRDefault="00B96F69" w:rsidP="00B96F69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Odpojovač akumulátorů.</w:t>
      </w:r>
    </w:p>
    <w:p w14:paraId="2D0AAA52" w14:textId="77777777" w:rsidR="00B96F69" w:rsidRPr="00BA1B7D" w:rsidRDefault="00B96F69" w:rsidP="00B96F69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Zadní blatníky plastové.</w:t>
      </w:r>
    </w:p>
    <w:p w14:paraId="7FAA3278" w14:textId="26B7BBB6" w:rsidR="00D33851" w:rsidRPr="00BA1B7D" w:rsidRDefault="00D33851" w:rsidP="00D33851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Do kabiny bude instalován modul GPS se zapojením vstupů.</w:t>
      </w:r>
    </w:p>
    <w:p w14:paraId="3F5F21FA" w14:textId="7B0EFCEF" w:rsidR="00D33851" w:rsidRPr="00BA1B7D" w:rsidRDefault="00D33851" w:rsidP="00D33851">
      <w:pPr>
        <w:tabs>
          <w:tab w:val="left" w:pos="567"/>
          <w:tab w:val="left" w:pos="993"/>
        </w:tabs>
        <w:spacing w:after="30"/>
        <w:ind w:left="567" w:hanging="283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a) </w:t>
      </w: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  <w:lang w:eastAsia="en-US"/>
        </w:rPr>
        <w:t xml:space="preserve">Požadavek aktivních FMS dat pro přenos do GPS modulu třetí strany čili aktivní FMS brána dle standardního protokolu FMS, případně dle podrobnějších specifikací Správy a údržby silnic Pardubického kraje pro </w:t>
      </w: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poměrové měření hladiny pohonných látek v nádrži na PHL.</w:t>
      </w:r>
    </w:p>
    <w:p w14:paraId="3FA73B61" w14:textId="595FCE5D" w:rsidR="00D33851" w:rsidRPr="00BA1B7D" w:rsidRDefault="00D33851" w:rsidP="00D33851">
      <w:pPr>
        <w:pStyle w:val="Zkladntext"/>
        <w:ind w:left="567" w:hanging="283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BA1B7D">
        <w:rPr>
          <w:rFonts w:ascii="Arial" w:hAnsi="Arial" w:cs="Arial"/>
          <w:iCs/>
          <w:color w:val="000000" w:themeColor="text1"/>
          <w:sz w:val="20"/>
          <w:szCs w:val="20"/>
        </w:rPr>
        <w:t xml:space="preserve">b) Do kabiny instalován modul GPS včetně sledování všech technologických činností. GPS jednotka musí podporovat přenos dat minimálně v sítích 4G. </w:t>
      </w:r>
    </w:p>
    <w:p w14:paraId="0B8B5309" w14:textId="0D9DBDA0" w:rsidR="00B96F69" w:rsidRPr="00BA1B7D" w:rsidRDefault="00D33851" w:rsidP="00D33851">
      <w:pPr>
        <w:pStyle w:val="Odstavecseseznamem"/>
        <w:numPr>
          <w:ilvl w:val="0"/>
          <w:numId w:val="2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BA1B7D">
        <w:rPr>
          <w:rFonts w:ascii="Arial" w:hAnsi="Arial" w:cs="Arial"/>
          <w:bCs/>
          <w:iCs/>
          <w:color w:val="000000" w:themeColor="text1"/>
          <w:sz w:val="20"/>
          <w:szCs w:val="20"/>
        </w:rPr>
        <w:t>GPS jednotka musí být integrována do stávajícího systému monitoringu vozidel zadavatele</w:t>
      </w:r>
    </w:p>
    <w:p w14:paraId="48E1A6A1" w14:textId="77777777" w:rsidR="00B96F69" w:rsidRPr="00B96F69" w:rsidRDefault="00B96F69" w:rsidP="00B96F69">
      <w:pPr>
        <w:spacing w:after="0"/>
        <w:rPr>
          <w:rFonts w:ascii="Arial" w:eastAsia="Times New Roman" w:hAnsi="Arial" w:cs="Arial"/>
          <w:sz w:val="20"/>
          <w:szCs w:val="20"/>
          <w:highlight w:val="yellow"/>
        </w:rPr>
      </w:pPr>
    </w:p>
    <w:p w14:paraId="5DA2D42B" w14:textId="0B251435" w:rsidR="00B75C64" w:rsidRPr="006E3378" w:rsidRDefault="00862C52" w:rsidP="006E3378">
      <w:pPr>
        <w:pStyle w:val="Odstavecseseznamem"/>
        <w:spacing w:after="0"/>
        <w:ind w:left="0"/>
        <w:rPr>
          <w:rFonts w:ascii="Arial" w:eastAsia="Times New Roman" w:hAnsi="Arial" w:cs="Arial"/>
          <w:sz w:val="20"/>
          <w:szCs w:val="20"/>
        </w:rPr>
      </w:pPr>
      <w:r w:rsidRPr="006E3378">
        <w:rPr>
          <w:rFonts w:ascii="Arial" w:eastAsia="Times New Roman" w:hAnsi="Arial" w:cs="Arial"/>
          <w:b/>
          <w:sz w:val="20"/>
          <w:szCs w:val="20"/>
        </w:rPr>
        <w:t>NÁSTAVBA vozidla</w:t>
      </w:r>
      <w:r w:rsidR="00B75C64" w:rsidRPr="006E337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6B52B2" w:rsidRPr="006E3378">
        <w:rPr>
          <w:rFonts w:ascii="Arial" w:eastAsia="Times New Roman" w:hAnsi="Arial" w:cs="Arial"/>
          <w:b/>
          <w:sz w:val="20"/>
          <w:szCs w:val="20"/>
        </w:rPr>
        <w:t>–</w:t>
      </w:r>
      <w:r w:rsidR="00B75C64" w:rsidRPr="006E337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6B52B2" w:rsidRPr="006E3378">
        <w:rPr>
          <w:rFonts w:ascii="Arial" w:eastAsia="Times New Roman" w:hAnsi="Arial" w:cs="Arial"/>
          <w:b/>
          <w:sz w:val="20"/>
          <w:szCs w:val="20"/>
        </w:rPr>
        <w:t xml:space="preserve">jednoramenný </w:t>
      </w:r>
      <w:r w:rsidR="00B75C64" w:rsidRPr="006E3378">
        <w:rPr>
          <w:rFonts w:ascii="Arial" w:eastAsia="Times New Roman" w:hAnsi="Arial" w:cs="Arial"/>
          <w:b/>
          <w:sz w:val="20"/>
          <w:szCs w:val="20"/>
        </w:rPr>
        <w:t>nosič kontejnerů teleskopický</w:t>
      </w:r>
    </w:p>
    <w:p w14:paraId="4AB26317" w14:textId="09238536" w:rsidR="00B75C64" w:rsidRPr="00D927EA" w:rsidRDefault="00B75C64" w:rsidP="00347E42">
      <w:pPr>
        <w:pStyle w:val="Odstavecseseznamem"/>
        <w:spacing w:after="0"/>
        <w:rPr>
          <w:rFonts w:ascii="Arial" w:eastAsia="Times New Roman" w:hAnsi="Arial" w:cs="Arial"/>
          <w:sz w:val="20"/>
          <w:szCs w:val="20"/>
        </w:rPr>
      </w:pPr>
    </w:p>
    <w:p w14:paraId="13996DE1" w14:textId="77777777" w:rsidR="003309AA" w:rsidRDefault="003309AA" w:rsidP="00054AB8">
      <w:pPr>
        <w:pStyle w:val="Odstavecseseznamem"/>
        <w:numPr>
          <w:ilvl w:val="0"/>
          <w:numId w:val="27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D927EA">
        <w:rPr>
          <w:rFonts w:ascii="Arial" w:eastAsia="Times New Roman" w:hAnsi="Arial" w:cs="Arial"/>
          <w:sz w:val="20"/>
          <w:szCs w:val="20"/>
        </w:rPr>
        <w:t>zajištění kontejneru v přední části</w:t>
      </w:r>
    </w:p>
    <w:p w14:paraId="0BA55895" w14:textId="63D396A1" w:rsidR="0061140E" w:rsidRPr="0061140E" w:rsidRDefault="0061140E" w:rsidP="0061140E">
      <w:pPr>
        <w:pStyle w:val="Odstavecseseznamem"/>
        <w:numPr>
          <w:ilvl w:val="0"/>
          <w:numId w:val="27"/>
        </w:num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hydraulický systém</w:t>
      </w:r>
      <w:r w:rsidRPr="00054AB8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ovládání hákového nosiče </w:t>
      </w:r>
      <w:r w:rsidRPr="00054AB8">
        <w:rPr>
          <w:rFonts w:ascii="Arial" w:eastAsia="Times New Roman" w:hAnsi="Arial" w:cs="Arial"/>
          <w:sz w:val="20"/>
          <w:szCs w:val="20"/>
        </w:rPr>
        <w:t>pro manipulaci s</w:t>
      </w:r>
      <w:r>
        <w:rPr>
          <w:rFonts w:ascii="Arial" w:eastAsia="Times New Roman" w:hAnsi="Arial" w:cs="Arial"/>
          <w:sz w:val="20"/>
          <w:szCs w:val="20"/>
        </w:rPr>
        <w:t xml:space="preserve"> kontejnery, ovládání z </w:t>
      </w:r>
      <w:proofErr w:type="gramStart"/>
      <w:r>
        <w:rPr>
          <w:rFonts w:ascii="Arial" w:eastAsia="Times New Roman" w:hAnsi="Arial" w:cs="Arial"/>
          <w:sz w:val="20"/>
          <w:szCs w:val="20"/>
        </w:rPr>
        <w:t>kabiny</w:t>
      </w:r>
      <w:r w:rsidRPr="00054AB8">
        <w:rPr>
          <w:rFonts w:ascii="Arial" w:eastAsia="Times New Roman" w:hAnsi="Arial" w:cs="Arial"/>
          <w:sz w:val="20"/>
          <w:szCs w:val="20"/>
        </w:rPr>
        <w:t xml:space="preserve"> - z</w:t>
      </w:r>
      <w:proofErr w:type="gramEnd"/>
      <w:r w:rsidRPr="00054AB8">
        <w:rPr>
          <w:rFonts w:ascii="Arial" w:eastAsia="Times New Roman" w:hAnsi="Arial" w:cs="Arial"/>
          <w:sz w:val="20"/>
          <w:szCs w:val="20"/>
        </w:rPr>
        <w:t> místa řidiče</w:t>
      </w:r>
      <w:r>
        <w:rPr>
          <w:rFonts w:ascii="Arial" w:eastAsia="Times New Roman" w:hAnsi="Arial" w:cs="Arial"/>
          <w:sz w:val="20"/>
          <w:szCs w:val="20"/>
        </w:rPr>
        <w:t>, umístěn na levé straně zadního příčníku rámu vozidla</w:t>
      </w:r>
    </w:p>
    <w:p w14:paraId="3366A872" w14:textId="77777777" w:rsidR="003F30A2" w:rsidRPr="00D927EA" w:rsidRDefault="003F30A2" w:rsidP="003F30A2">
      <w:pPr>
        <w:numPr>
          <w:ilvl w:val="0"/>
          <w:numId w:val="27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D927EA">
        <w:rPr>
          <w:rFonts w:ascii="Arial" w:hAnsi="Arial" w:cs="Arial"/>
          <w:bCs/>
          <w:iCs/>
          <w:color w:val="000000" w:themeColor="text1"/>
          <w:sz w:val="20"/>
          <w:szCs w:val="20"/>
        </w:rPr>
        <w:t>Hydraulické vývody pro aktivní kontejnerové nástavby umístěné na levé straně zadního příčníku rámu vozidla.</w:t>
      </w:r>
    </w:p>
    <w:p w14:paraId="3F7A3CB8" w14:textId="4EE15EC2" w:rsidR="00245EC5" w:rsidRDefault="00245EC5" w:rsidP="00245EC5">
      <w:pPr>
        <w:pStyle w:val="Odstavecseseznamem"/>
        <w:numPr>
          <w:ilvl w:val="0"/>
          <w:numId w:val="27"/>
        </w:numPr>
        <w:spacing w:after="0"/>
        <w:rPr>
          <w:rFonts w:ascii="Arial" w:hAnsi="Arial" w:cs="Arial"/>
          <w:sz w:val="20"/>
          <w:szCs w:val="20"/>
        </w:rPr>
      </w:pPr>
      <w:r w:rsidRPr="00D927EA">
        <w:rPr>
          <w:rFonts w:ascii="Arial" w:hAnsi="Arial" w:cs="Arial"/>
          <w:sz w:val="20"/>
          <w:szCs w:val="20"/>
        </w:rPr>
        <w:t>výška oka pro hákový nosič 1 000 mm</w:t>
      </w:r>
      <w:r w:rsidR="003F30A2" w:rsidRPr="00D927EA">
        <w:rPr>
          <w:rFonts w:ascii="Arial" w:hAnsi="Arial" w:cs="Arial"/>
          <w:sz w:val="20"/>
          <w:szCs w:val="20"/>
        </w:rPr>
        <w:t xml:space="preserve"> </w:t>
      </w:r>
    </w:p>
    <w:p w14:paraId="4E66CEB7" w14:textId="2E6308D1" w:rsidR="001934C7" w:rsidRPr="001934C7" w:rsidRDefault="001934C7" w:rsidP="001934C7">
      <w:pPr>
        <w:numPr>
          <w:ilvl w:val="0"/>
          <w:numId w:val="27"/>
        </w:numPr>
        <w:tabs>
          <w:tab w:val="left" w:pos="567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z</w:t>
      </w:r>
      <w:r w:rsidRPr="00BA1B7D">
        <w:rPr>
          <w:rFonts w:ascii="Arial" w:hAnsi="Arial" w:cs="Arial"/>
          <w:sz w:val="20"/>
          <w:szCs w:val="20"/>
        </w:rPr>
        <w:t>výšená ochrana tixotropním antikorozním přípravkem s vysokým obsahem zinku na bázi tvrdého syntetického vosku, s dlouhodobým účinkem ochrany proti korozi, vysokou tixotropií, s vlastností ochrany i před vysokými teplotami.</w:t>
      </w:r>
    </w:p>
    <w:p w14:paraId="73BDAB70" w14:textId="77777777" w:rsidR="001934C7" w:rsidRPr="00D927EA" w:rsidRDefault="001934C7" w:rsidP="001934C7">
      <w:pPr>
        <w:pStyle w:val="Odstavecseseznamem"/>
        <w:spacing w:after="0"/>
        <w:rPr>
          <w:rFonts w:ascii="Arial" w:hAnsi="Arial" w:cs="Arial"/>
          <w:sz w:val="20"/>
          <w:szCs w:val="20"/>
        </w:rPr>
      </w:pPr>
    </w:p>
    <w:p w14:paraId="61991472" w14:textId="77777777" w:rsidR="0061140E" w:rsidRDefault="0061140E" w:rsidP="00347E42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</w:p>
    <w:p w14:paraId="27809DD6" w14:textId="77777777" w:rsidR="00A92512" w:rsidRDefault="00A92512" w:rsidP="00347E42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</w:p>
    <w:p w14:paraId="74C1EDA0" w14:textId="1071F4FE" w:rsidR="00245EC5" w:rsidRPr="00D927EA" w:rsidRDefault="00245EC5" w:rsidP="00245EC5">
      <w:pPr>
        <w:tabs>
          <w:tab w:val="left" w:pos="426"/>
        </w:tabs>
        <w:spacing w:after="0" w:line="240" w:lineRule="auto"/>
        <w:ind w:left="710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 w:rsidRPr="00D927EA">
        <w:rPr>
          <w:rFonts w:ascii="Arial" w:hAnsi="Arial" w:cs="Arial"/>
          <w:bCs/>
          <w:iCs/>
          <w:color w:val="000000" w:themeColor="text1"/>
          <w:sz w:val="20"/>
          <w:szCs w:val="20"/>
        </w:rPr>
        <w:lastRenderedPageBreak/>
        <w:t>Namontován natahovací systém o zvedacím o sklápěcím výkonu min. 8</w:t>
      </w:r>
      <w:r w:rsidR="00145E7E">
        <w:rPr>
          <w:rFonts w:ascii="Arial" w:hAnsi="Arial" w:cs="Arial"/>
          <w:bCs/>
          <w:iCs/>
          <w:color w:val="000000" w:themeColor="text1"/>
          <w:sz w:val="20"/>
          <w:szCs w:val="20"/>
        </w:rPr>
        <w:t> 000 kg</w:t>
      </w:r>
      <w:r w:rsidRPr="00D927EA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. </w:t>
      </w:r>
    </w:p>
    <w:p w14:paraId="47E6C8D3" w14:textId="661204E8" w:rsidR="00245EC5" w:rsidRPr="00145E7E" w:rsidRDefault="00245EC5" w:rsidP="00245EC5">
      <w:pPr>
        <w:pStyle w:val="Odstavecseseznamem"/>
        <w:numPr>
          <w:ilvl w:val="0"/>
          <w:numId w:val="41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sz w:val="20"/>
          <w:szCs w:val="20"/>
        </w:rPr>
      </w:pPr>
      <w:r w:rsidRPr="00D927EA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Natahovací systém musí umožňovat manipulaci se </w:t>
      </w:r>
      <w:r w:rsidRPr="00145E7E">
        <w:rPr>
          <w:rFonts w:ascii="Arial" w:hAnsi="Arial" w:cs="Arial"/>
          <w:bCs/>
          <w:iCs/>
          <w:color w:val="000000" w:themeColor="text1"/>
          <w:sz w:val="20"/>
          <w:szCs w:val="20"/>
        </w:rPr>
        <w:t>stávajícími kontejnerovými nástavbami:</w:t>
      </w:r>
    </w:p>
    <w:p w14:paraId="7BB314A6" w14:textId="1A5E4488" w:rsidR="00245EC5" w:rsidRPr="00145E7E" w:rsidRDefault="00245EC5" w:rsidP="00245EC5">
      <w:pPr>
        <w:numPr>
          <w:ilvl w:val="0"/>
          <w:numId w:val="42"/>
        </w:numPr>
        <w:tabs>
          <w:tab w:val="left" w:pos="709"/>
        </w:tabs>
        <w:spacing w:after="0" w:line="240" w:lineRule="auto"/>
        <w:jc w:val="both"/>
        <w:rPr>
          <w:rFonts w:ascii="Arial" w:hAnsi="Arial" w:cs="Arial"/>
          <w:bCs/>
          <w:iCs/>
          <w:sz w:val="20"/>
          <w:szCs w:val="20"/>
        </w:rPr>
      </w:pPr>
      <w:bookmarkStart w:id="2" w:name="_Hlk183760560"/>
      <w:r w:rsidRPr="00145E7E">
        <w:rPr>
          <w:rFonts w:ascii="Arial" w:hAnsi="Arial" w:cs="Arial"/>
          <w:bCs/>
          <w:iCs/>
          <w:sz w:val="20"/>
          <w:szCs w:val="20"/>
        </w:rPr>
        <w:t xml:space="preserve">kontejner vanový s jednodílným zadním čelem </w:t>
      </w:r>
      <w:bookmarkStart w:id="3" w:name="_Hlk183760613"/>
      <w:r w:rsidR="0054240B">
        <w:rPr>
          <w:rFonts w:ascii="Arial" w:hAnsi="Arial" w:cs="Arial"/>
          <w:bCs/>
          <w:iCs/>
          <w:sz w:val="20"/>
          <w:szCs w:val="20"/>
        </w:rPr>
        <w:t>o délce 3 700, šířce 2 020 mm</w:t>
      </w:r>
      <w:bookmarkEnd w:id="3"/>
    </w:p>
    <w:p w14:paraId="064D19E4" w14:textId="00B6642E" w:rsidR="001934C7" w:rsidRDefault="00245EC5" w:rsidP="003C1AE7">
      <w:pPr>
        <w:numPr>
          <w:ilvl w:val="0"/>
          <w:numId w:val="42"/>
        </w:numPr>
        <w:tabs>
          <w:tab w:val="left" w:pos="709"/>
        </w:tabs>
        <w:spacing w:after="0" w:line="240" w:lineRule="auto"/>
        <w:jc w:val="both"/>
        <w:rPr>
          <w:rFonts w:ascii="Arial" w:hAnsi="Arial" w:cs="Arial"/>
          <w:bCs/>
          <w:iCs/>
          <w:sz w:val="20"/>
          <w:szCs w:val="20"/>
        </w:rPr>
      </w:pPr>
      <w:r w:rsidRPr="0054240B">
        <w:rPr>
          <w:rFonts w:ascii="Arial" w:hAnsi="Arial" w:cs="Arial"/>
          <w:bCs/>
          <w:iCs/>
          <w:sz w:val="20"/>
          <w:szCs w:val="20"/>
        </w:rPr>
        <w:t xml:space="preserve">kontejner </w:t>
      </w:r>
      <w:bookmarkStart w:id="4" w:name="_Hlk183760636"/>
      <w:r w:rsidR="0054240B">
        <w:rPr>
          <w:rFonts w:ascii="Arial" w:hAnsi="Arial" w:cs="Arial"/>
          <w:bCs/>
          <w:iCs/>
          <w:sz w:val="20"/>
          <w:szCs w:val="20"/>
        </w:rPr>
        <w:t>o délce 3 800 mm a šířce 2 320 mm</w:t>
      </w:r>
      <w:bookmarkEnd w:id="4"/>
    </w:p>
    <w:bookmarkEnd w:id="2"/>
    <w:p w14:paraId="2DF2D1CB" w14:textId="77777777" w:rsidR="0054240B" w:rsidRPr="0054240B" w:rsidRDefault="0054240B" w:rsidP="0054240B">
      <w:pPr>
        <w:tabs>
          <w:tab w:val="left" w:pos="709"/>
        </w:tabs>
        <w:spacing w:after="0" w:line="240" w:lineRule="auto"/>
        <w:ind w:left="1146"/>
        <w:jc w:val="both"/>
        <w:rPr>
          <w:rFonts w:ascii="Arial" w:hAnsi="Arial" w:cs="Arial"/>
          <w:bCs/>
          <w:iCs/>
          <w:sz w:val="20"/>
          <w:szCs w:val="20"/>
        </w:rPr>
      </w:pPr>
    </w:p>
    <w:p w14:paraId="07A6A6BD" w14:textId="5C5CB13B" w:rsidR="00B75C64" w:rsidRDefault="00434BAE" w:rsidP="00B75C64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SOUČÁSTÍ </w:t>
      </w:r>
      <w:r w:rsidR="007411B1">
        <w:rPr>
          <w:rFonts w:ascii="Arial" w:eastAsia="Times New Roman" w:hAnsi="Arial" w:cs="Arial"/>
          <w:b/>
          <w:sz w:val="20"/>
          <w:szCs w:val="20"/>
        </w:rPr>
        <w:t>VOZIDLA – nosiče</w:t>
      </w:r>
      <w:r w:rsidR="00B75C64" w:rsidRPr="00054AB8">
        <w:rPr>
          <w:rFonts w:ascii="Arial" w:eastAsia="Times New Roman" w:hAnsi="Arial" w:cs="Arial"/>
          <w:b/>
          <w:sz w:val="20"/>
          <w:szCs w:val="20"/>
        </w:rPr>
        <w:t xml:space="preserve"> kontejnerů</w:t>
      </w:r>
      <w:r w:rsidR="00982694">
        <w:rPr>
          <w:rFonts w:ascii="Arial" w:eastAsia="Times New Roman" w:hAnsi="Arial" w:cs="Arial"/>
          <w:b/>
          <w:sz w:val="20"/>
          <w:szCs w:val="20"/>
        </w:rPr>
        <w:t xml:space="preserve"> požadujeme</w:t>
      </w:r>
      <w:r w:rsidR="00B75C64" w:rsidRPr="00054AB8">
        <w:rPr>
          <w:rFonts w:ascii="Arial" w:eastAsia="Times New Roman" w:hAnsi="Arial" w:cs="Arial"/>
          <w:b/>
          <w:sz w:val="20"/>
          <w:szCs w:val="20"/>
        </w:rPr>
        <w:t>:</w:t>
      </w:r>
    </w:p>
    <w:p w14:paraId="28F1A994" w14:textId="42AD371E" w:rsidR="00145E7E" w:rsidRPr="00F81EF2" w:rsidRDefault="00145E7E" w:rsidP="00145E7E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Arial" w:hAnsi="Arial" w:cs="Arial"/>
          <w:bCs/>
          <w:iCs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>1 ks k</w:t>
      </w:r>
      <w:r w:rsidRPr="00F81EF2">
        <w:rPr>
          <w:rFonts w:ascii="Arial" w:hAnsi="Arial" w:cs="Arial"/>
          <w:color w:val="000000" w:themeColor="text1"/>
          <w:sz w:val="20"/>
          <w:szCs w:val="20"/>
        </w:rPr>
        <w:t xml:space="preserve">ontejner </w:t>
      </w:r>
      <w:r>
        <w:rPr>
          <w:rFonts w:ascii="Arial" w:hAnsi="Arial" w:cs="Arial"/>
          <w:color w:val="000000" w:themeColor="text1"/>
          <w:sz w:val="20"/>
          <w:szCs w:val="20"/>
        </w:rPr>
        <w:t xml:space="preserve">nový, </w:t>
      </w:r>
      <w:r w:rsidRPr="00F81EF2">
        <w:rPr>
          <w:rFonts w:ascii="Arial" w:hAnsi="Arial" w:cs="Arial"/>
          <w:color w:val="000000" w:themeColor="text1"/>
          <w:sz w:val="20"/>
          <w:szCs w:val="20"/>
        </w:rPr>
        <w:t>valníkový s kombinovaným otevíráním zadního čela, výška bočnic – 600 mm, délka kontejneru</w:t>
      </w:r>
      <w:r w:rsidR="00B6583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F81EF2">
        <w:rPr>
          <w:rFonts w:ascii="Arial" w:hAnsi="Arial" w:cs="Arial"/>
          <w:color w:val="000000" w:themeColor="text1"/>
          <w:sz w:val="20"/>
          <w:szCs w:val="20"/>
        </w:rPr>
        <w:t>3</w:t>
      </w:r>
      <w:r w:rsidR="0054240B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F81EF2">
        <w:rPr>
          <w:rFonts w:ascii="Arial" w:hAnsi="Arial" w:cs="Arial"/>
          <w:color w:val="000000" w:themeColor="text1"/>
          <w:sz w:val="20"/>
          <w:szCs w:val="20"/>
        </w:rPr>
        <w:t>800 mm, šířka kontejneru 2 </w:t>
      </w:r>
      <w:r w:rsidR="0054240B">
        <w:rPr>
          <w:rFonts w:ascii="Arial" w:hAnsi="Arial" w:cs="Arial"/>
          <w:color w:val="000000" w:themeColor="text1"/>
          <w:sz w:val="20"/>
          <w:szCs w:val="20"/>
        </w:rPr>
        <w:t>320</w:t>
      </w:r>
      <w:r w:rsidRPr="00F81EF2">
        <w:rPr>
          <w:rFonts w:ascii="Arial" w:hAnsi="Arial" w:cs="Arial"/>
          <w:color w:val="000000" w:themeColor="text1"/>
          <w:sz w:val="20"/>
          <w:szCs w:val="20"/>
        </w:rPr>
        <w:t xml:space="preserve"> mm včetně dvou párů kotvících prvků</w:t>
      </w:r>
    </w:p>
    <w:p w14:paraId="762C3E66" w14:textId="77777777" w:rsidR="00D76C67" w:rsidRPr="00D927EA" w:rsidRDefault="00D76C67" w:rsidP="00054AB8">
      <w:pPr>
        <w:pStyle w:val="Odstavecseseznamem"/>
        <w:numPr>
          <w:ilvl w:val="0"/>
          <w:numId w:val="28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D927EA">
        <w:rPr>
          <w:rFonts w:ascii="Arial" w:eastAsia="Times New Roman" w:hAnsi="Arial" w:cs="Arial"/>
          <w:sz w:val="20"/>
          <w:szCs w:val="20"/>
        </w:rPr>
        <w:t>kontejner</w:t>
      </w:r>
      <w:r w:rsidRPr="00D927EA">
        <w:rPr>
          <w:rFonts w:ascii="Arial" w:hAnsi="Arial" w:cs="Arial"/>
          <w:sz w:val="20"/>
          <w:szCs w:val="20"/>
        </w:rPr>
        <w:t xml:space="preserve"> musí být nový nepoužitý</w:t>
      </w:r>
    </w:p>
    <w:p w14:paraId="1A62C4C5" w14:textId="77777777" w:rsidR="00D76C67" w:rsidRPr="00D927EA" w:rsidRDefault="00B75C64" w:rsidP="00D76C67">
      <w:pPr>
        <w:pStyle w:val="Odstavecseseznamem"/>
        <w:numPr>
          <w:ilvl w:val="0"/>
          <w:numId w:val="28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DB4E4D">
        <w:rPr>
          <w:rFonts w:ascii="Arial" w:eastAsia="Times New Roman" w:hAnsi="Arial" w:cs="Arial"/>
          <w:sz w:val="20"/>
          <w:szCs w:val="20"/>
        </w:rPr>
        <w:t>ocelové</w:t>
      </w:r>
      <w:r w:rsidRPr="00D927EA">
        <w:rPr>
          <w:rFonts w:ascii="Arial" w:eastAsia="Times New Roman" w:hAnsi="Arial" w:cs="Arial"/>
          <w:sz w:val="20"/>
          <w:szCs w:val="20"/>
        </w:rPr>
        <w:t xml:space="preserve"> provedení</w:t>
      </w:r>
    </w:p>
    <w:p w14:paraId="5A237AD4" w14:textId="2E85B00D" w:rsidR="003309AA" w:rsidRDefault="007411B1" w:rsidP="003309AA">
      <w:pPr>
        <w:pStyle w:val="Odstavecseseznamem"/>
        <w:numPr>
          <w:ilvl w:val="0"/>
          <w:numId w:val="28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D927EA">
        <w:rPr>
          <w:rFonts w:ascii="Arial" w:eastAsia="Times New Roman" w:hAnsi="Arial" w:cs="Arial"/>
          <w:sz w:val="20"/>
          <w:szCs w:val="20"/>
        </w:rPr>
        <w:t>podlaha – plech</w:t>
      </w:r>
      <w:r w:rsidR="003309AA" w:rsidRPr="00D927EA">
        <w:rPr>
          <w:rFonts w:ascii="Arial" w:eastAsia="Times New Roman" w:hAnsi="Arial" w:cs="Arial"/>
          <w:sz w:val="20"/>
          <w:szCs w:val="20"/>
        </w:rPr>
        <w:t xml:space="preserve"> ocel, min. 3 mm</w:t>
      </w:r>
    </w:p>
    <w:p w14:paraId="1111C050" w14:textId="4A150109" w:rsidR="006E738C" w:rsidRPr="00145E7E" w:rsidRDefault="006E738C" w:rsidP="003309AA">
      <w:pPr>
        <w:pStyle w:val="Odstavecseseznamem"/>
        <w:numPr>
          <w:ilvl w:val="0"/>
          <w:numId w:val="28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145E7E">
        <w:rPr>
          <w:rFonts w:ascii="Arial" w:eastAsia="Times New Roman" w:hAnsi="Arial" w:cs="Arial"/>
          <w:sz w:val="20"/>
          <w:szCs w:val="20"/>
        </w:rPr>
        <w:t>barva oranžová RAL 2011</w:t>
      </w:r>
    </w:p>
    <w:p w14:paraId="41C89AC2" w14:textId="644370D3" w:rsidR="000A6BFD" w:rsidRPr="00A92512" w:rsidRDefault="00347E42" w:rsidP="0029427E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sz w:val="20"/>
          <w:szCs w:val="20"/>
        </w:rPr>
      </w:pPr>
      <w:r w:rsidRPr="00A92512">
        <w:rPr>
          <w:rFonts w:ascii="Arial" w:hAnsi="Arial" w:cs="Arial"/>
          <w:bCs/>
          <w:iCs/>
          <w:color w:val="000000" w:themeColor="text1"/>
          <w:sz w:val="20"/>
          <w:szCs w:val="20"/>
        </w:rPr>
        <w:t xml:space="preserve">Reflexní bezpečnostní šrafování třídy III, barvy oranžovo – </w:t>
      </w:r>
      <w:r w:rsidR="007411B1" w:rsidRPr="00A92512">
        <w:rPr>
          <w:rFonts w:ascii="Arial" w:hAnsi="Arial" w:cs="Arial"/>
          <w:bCs/>
          <w:iCs/>
          <w:sz w:val="20"/>
          <w:szCs w:val="20"/>
        </w:rPr>
        <w:t>žluté.</w:t>
      </w:r>
      <w:r w:rsidR="007411B1">
        <w:rPr>
          <w:rFonts w:ascii="Arial" w:hAnsi="Arial" w:cs="Arial"/>
          <w:bCs/>
          <w:iCs/>
          <w:strike/>
          <w:sz w:val="20"/>
          <w:szCs w:val="20"/>
        </w:rPr>
        <w:t xml:space="preserve"> </w:t>
      </w:r>
      <w:r w:rsidRPr="00A92512">
        <w:rPr>
          <w:rFonts w:ascii="Arial" w:hAnsi="Arial" w:cs="Arial"/>
          <w:bCs/>
          <w:iCs/>
          <w:sz w:val="20"/>
          <w:szCs w:val="20"/>
        </w:rPr>
        <w:t>Viz foto</w:t>
      </w:r>
      <w:r w:rsidR="00145E7E" w:rsidRPr="00A92512">
        <w:rPr>
          <w:rFonts w:ascii="Arial" w:hAnsi="Arial" w:cs="Arial"/>
          <w:bCs/>
          <w:iCs/>
          <w:sz w:val="20"/>
          <w:szCs w:val="20"/>
        </w:rPr>
        <w:t>.</w:t>
      </w:r>
      <w:r w:rsidR="00E123E2" w:rsidRPr="00A92512">
        <w:rPr>
          <w:rFonts w:ascii="Arial" w:hAnsi="Arial" w:cs="Arial"/>
          <w:bCs/>
          <w:iCs/>
          <w:sz w:val="20"/>
          <w:szCs w:val="20"/>
        </w:rPr>
        <w:t xml:space="preserve"> </w:t>
      </w:r>
    </w:p>
    <w:p w14:paraId="47E5CE81" w14:textId="77777777" w:rsidR="009E15B7" w:rsidRPr="009E15B7" w:rsidRDefault="009E15B7" w:rsidP="009E15B7">
      <w:pPr>
        <w:spacing w:after="0" w:line="240" w:lineRule="auto"/>
        <w:rPr>
          <w:rFonts w:ascii="Arial" w:hAnsi="Arial" w:cs="Arial"/>
          <w:b/>
          <w:sz w:val="20"/>
          <w:szCs w:val="20"/>
          <w:highlight w:val="yellow"/>
          <w:u w:val="single"/>
        </w:rPr>
      </w:pPr>
      <w:r w:rsidRPr="00FF79CD">
        <w:rPr>
          <w:rFonts w:ascii="Arial" w:hAnsi="Arial" w:cs="Arial"/>
          <w:b/>
          <w:sz w:val="24"/>
          <w:szCs w:val="20"/>
          <w:u w:val="single"/>
        </w:rPr>
        <w:t>Součástí dodávky vozidla bude</w:t>
      </w:r>
      <w:r w:rsidRPr="009E15B7">
        <w:rPr>
          <w:rFonts w:ascii="Arial" w:hAnsi="Arial" w:cs="Arial"/>
          <w:b/>
          <w:sz w:val="20"/>
          <w:szCs w:val="20"/>
          <w:u w:val="single"/>
        </w:rPr>
        <w:t xml:space="preserve">: </w:t>
      </w:r>
    </w:p>
    <w:p w14:paraId="56301662" w14:textId="77777777" w:rsidR="009E15B7" w:rsidRPr="003F30A2" w:rsidRDefault="009E15B7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 w:rsidRPr="003F30A2">
        <w:rPr>
          <w:rFonts w:ascii="Arial" w:hAnsi="Arial" w:cs="Arial"/>
          <w:sz w:val="20"/>
          <w:szCs w:val="20"/>
        </w:rPr>
        <w:t xml:space="preserve">osvědčení </w:t>
      </w:r>
      <w:r w:rsidR="00213D4E" w:rsidRPr="003F30A2">
        <w:rPr>
          <w:rFonts w:ascii="Arial" w:hAnsi="Arial" w:cs="Arial"/>
          <w:sz w:val="20"/>
          <w:szCs w:val="20"/>
        </w:rPr>
        <w:t xml:space="preserve">o registraci </w:t>
      </w:r>
      <w:r w:rsidRPr="003F30A2">
        <w:rPr>
          <w:rFonts w:ascii="Arial" w:hAnsi="Arial" w:cs="Arial"/>
          <w:sz w:val="20"/>
          <w:szCs w:val="20"/>
        </w:rPr>
        <w:t>vozidla</w:t>
      </w:r>
      <w:r w:rsidR="00FF79CD" w:rsidRPr="003F30A2">
        <w:rPr>
          <w:rFonts w:ascii="Arial" w:hAnsi="Arial" w:cs="Arial"/>
          <w:sz w:val="20"/>
          <w:szCs w:val="20"/>
        </w:rPr>
        <w:t xml:space="preserve"> se zápisem požadovaných tažných zařízení a výstražného osvětlení</w:t>
      </w:r>
    </w:p>
    <w:p w14:paraId="0DD7A08C" w14:textId="77777777" w:rsidR="00A74D96" w:rsidRDefault="00A74D96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osvědčení výměnných nástaveb</w:t>
      </w:r>
      <w:r w:rsidR="00606736">
        <w:rPr>
          <w:rFonts w:ascii="Arial" w:hAnsi="Arial" w:cs="Arial"/>
          <w:sz w:val="20"/>
          <w:szCs w:val="20"/>
        </w:rPr>
        <w:t xml:space="preserve"> (neseného nářadí)</w:t>
      </w:r>
    </w:p>
    <w:p w14:paraId="1E20EE4B" w14:textId="5F4C5AED" w:rsidR="00FA2964" w:rsidRDefault="00FA2964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návod k digitálnímu tachografu</w:t>
      </w:r>
    </w:p>
    <w:p w14:paraId="019074E1" w14:textId="3AFE702B" w:rsidR="00FA2964" w:rsidRPr="009E15B7" w:rsidRDefault="00FA2964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protokol a aktivaci tachografu</w:t>
      </w:r>
    </w:p>
    <w:p w14:paraId="2436C067" w14:textId="5E15267A" w:rsidR="009E15B7" w:rsidRPr="009E15B7" w:rsidRDefault="009E15B7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 w:rsidRPr="009E15B7">
        <w:rPr>
          <w:rFonts w:ascii="Arial" w:hAnsi="Arial" w:cs="Arial"/>
          <w:sz w:val="20"/>
          <w:szCs w:val="20"/>
        </w:rPr>
        <w:t>návod</w:t>
      </w:r>
      <w:r w:rsidR="00FA2964">
        <w:rPr>
          <w:rFonts w:ascii="Arial" w:hAnsi="Arial" w:cs="Arial"/>
          <w:sz w:val="20"/>
          <w:szCs w:val="20"/>
        </w:rPr>
        <w:t>y</w:t>
      </w:r>
      <w:r w:rsidRPr="009E15B7">
        <w:rPr>
          <w:rFonts w:ascii="Arial" w:hAnsi="Arial" w:cs="Arial"/>
          <w:sz w:val="20"/>
          <w:szCs w:val="20"/>
        </w:rPr>
        <w:t xml:space="preserve"> k obsluze v českém jazyce</w:t>
      </w:r>
      <w:r w:rsidR="00FA2964">
        <w:rPr>
          <w:rFonts w:ascii="Arial" w:hAnsi="Arial" w:cs="Arial"/>
          <w:sz w:val="20"/>
          <w:szCs w:val="20"/>
        </w:rPr>
        <w:t xml:space="preserve"> a ve dvojím vyhotovení (1x v elektronické podobě)</w:t>
      </w:r>
    </w:p>
    <w:p w14:paraId="637FE2F8" w14:textId="77777777" w:rsidR="009E15B7" w:rsidRPr="009E15B7" w:rsidRDefault="009E15B7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 w:rsidRPr="009E15B7">
        <w:rPr>
          <w:rFonts w:ascii="Arial" w:hAnsi="Arial" w:cs="Arial"/>
          <w:sz w:val="20"/>
          <w:szCs w:val="20"/>
        </w:rPr>
        <w:t>prohlášení o shodě</w:t>
      </w:r>
    </w:p>
    <w:p w14:paraId="3C331CBC" w14:textId="77777777" w:rsidR="009E15B7" w:rsidRDefault="009E15B7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 w:rsidRPr="009E15B7">
        <w:rPr>
          <w:rFonts w:ascii="Arial" w:hAnsi="Arial" w:cs="Arial"/>
          <w:sz w:val="20"/>
          <w:szCs w:val="20"/>
        </w:rPr>
        <w:t>zavedení do provozu a kvalifikované zaškolení obsluhy</w:t>
      </w:r>
    </w:p>
    <w:p w14:paraId="28003110" w14:textId="7A32D7B3" w:rsidR="00FA2964" w:rsidRDefault="00FA2964" w:rsidP="009E15B7">
      <w:pPr>
        <w:pStyle w:val="Odstavecseseznamem"/>
        <w:numPr>
          <w:ilvl w:val="0"/>
          <w:numId w:val="10"/>
        </w:numPr>
        <w:spacing w:after="0"/>
        <w:rPr>
          <w:rFonts w:ascii="Arial" w:hAnsi="Arial" w:cs="Arial"/>
          <w:sz w:val="20"/>
          <w:szCs w:val="20"/>
        </w:rPr>
      </w:pPr>
      <w:r w:rsidRPr="00D52C26">
        <w:rPr>
          <w:rFonts w:ascii="Arial" w:hAnsi="Arial" w:cs="Arial"/>
          <w:sz w:val="20"/>
          <w:szCs w:val="20"/>
        </w:rPr>
        <w:t>doklady jakosti výrobku</w:t>
      </w:r>
    </w:p>
    <w:p w14:paraId="7A635FB9" w14:textId="77777777" w:rsidR="00347E42" w:rsidRDefault="00347E42" w:rsidP="00347E42">
      <w:pPr>
        <w:pStyle w:val="Odstavecseseznamem"/>
        <w:spacing w:after="0"/>
        <w:rPr>
          <w:rFonts w:ascii="Arial" w:hAnsi="Arial" w:cs="Arial"/>
          <w:sz w:val="20"/>
          <w:szCs w:val="20"/>
        </w:rPr>
      </w:pPr>
    </w:p>
    <w:p w14:paraId="59612715" w14:textId="2B61FD73" w:rsidR="00347E42" w:rsidRPr="00D52C26" w:rsidRDefault="00145E7E" w:rsidP="00347E42">
      <w:pPr>
        <w:pStyle w:val="Odstavecseseznamem"/>
        <w:spacing w:after="0"/>
        <w:ind w:hanging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Fotodokumentace </w:t>
      </w:r>
      <w:r w:rsidR="00347E42">
        <w:rPr>
          <w:rFonts w:ascii="Arial" w:hAnsi="Arial" w:cs="Arial"/>
          <w:sz w:val="20"/>
          <w:szCs w:val="20"/>
        </w:rPr>
        <w:t>reflex. šrafování</w:t>
      </w:r>
      <w:r>
        <w:rPr>
          <w:rFonts w:ascii="Arial" w:hAnsi="Arial" w:cs="Arial"/>
          <w:sz w:val="20"/>
          <w:szCs w:val="20"/>
        </w:rPr>
        <w:t>:</w:t>
      </w:r>
    </w:p>
    <w:p w14:paraId="0FE22D92" w14:textId="77777777" w:rsidR="009E15B7" w:rsidRPr="009E15B7" w:rsidRDefault="009E15B7" w:rsidP="009E15B7">
      <w:pPr>
        <w:spacing w:after="0"/>
        <w:rPr>
          <w:rFonts w:ascii="Arial" w:eastAsia="Times New Roman" w:hAnsi="Arial" w:cs="Arial"/>
          <w:sz w:val="20"/>
          <w:szCs w:val="20"/>
        </w:rPr>
      </w:pPr>
    </w:p>
    <w:p w14:paraId="72FAE246" w14:textId="557DB039" w:rsidR="00380939" w:rsidRPr="00054AB8" w:rsidRDefault="00347E42" w:rsidP="00977FB0">
      <w:pPr>
        <w:spacing w:after="0"/>
        <w:rPr>
          <w:rFonts w:ascii="Arial" w:eastAsia="Times New Roman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1DE5239" wp14:editId="1032EDFD">
            <wp:extent cx="1682338" cy="952500"/>
            <wp:effectExtent l="0" t="0" r="0" b="0"/>
            <wp:docPr id="1984212165" name="Obrázek 1" descr="Obsah obrázku vozidlo, přeprava, Pozemní vozidlo, ko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212165" name="Obrázek 1" descr="Obsah obrázku vozidlo, přeprava, Pozemní vozidlo, kolo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9102" cy="961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0939" w:rsidRPr="00054AB8" w:rsidSect="00787E5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63448C" w14:textId="77777777" w:rsidR="00F73672" w:rsidRDefault="00F73672" w:rsidP="00054AB8">
      <w:pPr>
        <w:spacing w:after="0" w:line="240" w:lineRule="auto"/>
      </w:pPr>
      <w:r>
        <w:separator/>
      </w:r>
    </w:p>
  </w:endnote>
  <w:endnote w:type="continuationSeparator" w:id="0">
    <w:p w14:paraId="45BCB6C5" w14:textId="77777777" w:rsidR="00F73672" w:rsidRDefault="00F73672" w:rsidP="00054A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D9BD78" w14:textId="77777777" w:rsidR="00A74D96" w:rsidRDefault="00A74D96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A3D789" w14:textId="77777777" w:rsidR="00A74D96" w:rsidRDefault="00A74D96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17CFD" w14:textId="77777777" w:rsidR="00A74D96" w:rsidRDefault="00A74D9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FFF936" w14:textId="77777777" w:rsidR="00F73672" w:rsidRDefault="00F73672" w:rsidP="00054AB8">
      <w:pPr>
        <w:spacing w:after="0" w:line="240" w:lineRule="auto"/>
      </w:pPr>
      <w:r>
        <w:separator/>
      </w:r>
    </w:p>
  </w:footnote>
  <w:footnote w:type="continuationSeparator" w:id="0">
    <w:p w14:paraId="5AAF747B" w14:textId="77777777" w:rsidR="00F73672" w:rsidRDefault="00F73672" w:rsidP="00054A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4CDB0F" w14:textId="77777777" w:rsidR="00A74D96" w:rsidRDefault="00A74D96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5A3E35" w14:textId="77777777" w:rsidR="00A74D96" w:rsidRPr="00A47636" w:rsidRDefault="00A74D96">
    <w:pPr>
      <w:pStyle w:val="Zhlav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Příloha č. 3 Zadávací dokumentace </w:t>
    </w:r>
    <w:r w:rsidRPr="00A47636">
      <w:rPr>
        <w:rFonts w:ascii="Arial" w:hAnsi="Arial" w:cs="Arial"/>
        <w:sz w:val="16"/>
        <w:szCs w:val="16"/>
      </w:rPr>
      <w:t>/ Příloha č. 1 Kupní smlouvy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7B5F9E" w14:textId="77777777" w:rsidR="00A74D96" w:rsidRDefault="00A74D9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2D3AB1"/>
    <w:multiLevelType w:val="hybridMultilevel"/>
    <w:tmpl w:val="D92C1F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40417"/>
    <w:multiLevelType w:val="hybridMultilevel"/>
    <w:tmpl w:val="4260BB14"/>
    <w:lvl w:ilvl="0" w:tplc="1F2E9D5A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EF0391"/>
    <w:multiLevelType w:val="hybridMultilevel"/>
    <w:tmpl w:val="FF4C99D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17126C"/>
    <w:multiLevelType w:val="hybridMultilevel"/>
    <w:tmpl w:val="3D6471F0"/>
    <w:lvl w:ilvl="0" w:tplc="56B48D5A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CB717C"/>
    <w:multiLevelType w:val="hybridMultilevel"/>
    <w:tmpl w:val="BC9AE9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2C5EFD"/>
    <w:multiLevelType w:val="hybridMultilevel"/>
    <w:tmpl w:val="9B1053C0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911146"/>
    <w:multiLevelType w:val="hybridMultilevel"/>
    <w:tmpl w:val="CD4EBFCE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F694A"/>
    <w:multiLevelType w:val="hybridMultilevel"/>
    <w:tmpl w:val="C8C85992"/>
    <w:lvl w:ilvl="0" w:tplc="F58ED206">
      <w:start w:val="3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5870A6"/>
    <w:multiLevelType w:val="hybridMultilevel"/>
    <w:tmpl w:val="DB34F6D2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5357D"/>
    <w:multiLevelType w:val="hybridMultilevel"/>
    <w:tmpl w:val="6B40D96E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7B180E"/>
    <w:multiLevelType w:val="hybridMultilevel"/>
    <w:tmpl w:val="651C8392"/>
    <w:lvl w:ilvl="0" w:tplc="8148458C">
      <w:start w:val="1"/>
      <w:numFmt w:val="bullet"/>
      <w:lvlText w:val=""/>
      <w:lvlJc w:val="left"/>
      <w:pPr>
        <w:ind w:left="420" w:hanging="360"/>
      </w:pPr>
      <w:rPr>
        <w:rFonts w:ascii="Arial" w:eastAsiaTheme="minorEastAsi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1" w15:restartNumberingAfterBreak="0">
    <w:nsid w:val="2F1F6D11"/>
    <w:multiLevelType w:val="hybridMultilevel"/>
    <w:tmpl w:val="CEBEDAA0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D16D9E"/>
    <w:multiLevelType w:val="hybridMultilevel"/>
    <w:tmpl w:val="E9FE590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7E51E2"/>
    <w:multiLevelType w:val="hybridMultilevel"/>
    <w:tmpl w:val="0038E14C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7713AA"/>
    <w:multiLevelType w:val="hybridMultilevel"/>
    <w:tmpl w:val="7ECAA62A"/>
    <w:lvl w:ilvl="0" w:tplc="FBA8EB4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DD5683"/>
    <w:multiLevelType w:val="hybridMultilevel"/>
    <w:tmpl w:val="5DCCF3E2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D96648"/>
    <w:multiLevelType w:val="hybridMultilevel"/>
    <w:tmpl w:val="43FEF124"/>
    <w:lvl w:ilvl="0" w:tplc="A7E0E50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707847"/>
    <w:multiLevelType w:val="hybridMultilevel"/>
    <w:tmpl w:val="52BC7272"/>
    <w:lvl w:ilvl="0" w:tplc="883A9F42">
      <w:start w:val="3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F75F05"/>
    <w:multiLevelType w:val="hybridMultilevel"/>
    <w:tmpl w:val="210E72EA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681CD3"/>
    <w:multiLevelType w:val="multilevel"/>
    <w:tmpl w:val="0F6E6E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3710B0E"/>
    <w:multiLevelType w:val="hybridMultilevel"/>
    <w:tmpl w:val="944CD1C2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019C4"/>
    <w:multiLevelType w:val="hybridMultilevel"/>
    <w:tmpl w:val="1540AE66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943D42"/>
    <w:multiLevelType w:val="hybridMultilevel"/>
    <w:tmpl w:val="F5543772"/>
    <w:lvl w:ilvl="0" w:tplc="0405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4E817291"/>
    <w:multiLevelType w:val="hybridMultilevel"/>
    <w:tmpl w:val="F2C8A87E"/>
    <w:lvl w:ilvl="0" w:tplc="5186FB44">
      <w:start w:val="3"/>
      <w:numFmt w:val="bullet"/>
      <w:lvlText w:val="-"/>
      <w:lvlJc w:val="left"/>
      <w:pPr>
        <w:ind w:left="4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4" w15:restartNumberingAfterBreak="0">
    <w:nsid w:val="4E857A7C"/>
    <w:multiLevelType w:val="hybridMultilevel"/>
    <w:tmpl w:val="6DCEF1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9A44E2"/>
    <w:multiLevelType w:val="hybridMultilevel"/>
    <w:tmpl w:val="1C24FDF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465ADC"/>
    <w:multiLevelType w:val="hybridMultilevel"/>
    <w:tmpl w:val="95C6417C"/>
    <w:lvl w:ilvl="0" w:tplc="AB38390A">
      <w:start w:val="3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8D6385"/>
    <w:multiLevelType w:val="hybridMultilevel"/>
    <w:tmpl w:val="620018F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4D5FB4"/>
    <w:multiLevelType w:val="hybridMultilevel"/>
    <w:tmpl w:val="83FA99C2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 w15:restartNumberingAfterBreak="0">
    <w:nsid w:val="5FEC241F"/>
    <w:multiLevelType w:val="hybridMultilevel"/>
    <w:tmpl w:val="11AC57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6A1621"/>
    <w:multiLevelType w:val="hybridMultilevel"/>
    <w:tmpl w:val="2904D6E4"/>
    <w:lvl w:ilvl="0" w:tplc="2F5C34B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4F353C"/>
    <w:multiLevelType w:val="hybridMultilevel"/>
    <w:tmpl w:val="30E880BC"/>
    <w:lvl w:ilvl="0" w:tplc="BE78B166">
      <w:start w:val="3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9C53E9"/>
    <w:multiLevelType w:val="hybridMultilevel"/>
    <w:tmpl w:val="8D6AC87A"/>
    <w:lvl w:ilvl="0" w:tplc="51D26678"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3" w15:restartNumberingAfterBreak="0">
    <w:nsid w:val="63BB5A24"/>
    <w:multiLevelType w:val="hybridMultilevel"/>
    <w:tmpl w:val="CAEC79E8"/>
    <w:lvl w:ilvl="0" w:tplc="2F5C34BA"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4" w15:restartNumberingAfterBreak="0">
    <w:nsid w:val="689603B2"/>
    <w:multiLevelType w:val="hybridMultilevel"/>
    <w:tmpl w:val="3BA6B644"/>
    <w:lvl w:ilvl="0" w:tplc="0405000F">
      <w:start w:val="1"/>
      <w:numFmt w:val="decimal"/>
      <w:lvlText w:val="%1."/>
      <w:lvlJc w:val="left"/>
      <w:pPr>
        <w:ind w:left="1070" w:hanging="360"/>
      </w:pPr>
      <w:rPr>
        <w:b w:val="0"/>
        <w:color w:val="auto"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>
      <w:start w:val="1"/>
      <w:numFmt w:val="lowerLetter"/>
      <w:lvlText w:val="%5."/>
      <w:lvlJc w:val="left"/>
      <w:pPr>
        <w:ind w:left="4320" w:hanging="360"/>
      </w:pPr>
    </w:lvl>
    <w:lvl w:ilvl="5" w:tplc="0405001B">
      <w:start w:val="1"/>
      <w:numFmt w:val="lowerRoman"/>
      <w:lvlText w:val="%6."/>
      <w:lvlJc w:val="right"/>
      <w:pPr>
        <w:ind w:left="5040" w:hanging="180"/>
      </w:pPr>
    </w:lvl>
    <w:lvl w:ilvl="6" w:tplc="0405000F">
      <w:start w:val="1"/>
      <w:numFmt w:val="decimal"/>
      <w:lvlText w:val="%7."/>
      <w:lvlJc w:val="left"/>
      <w:pPr>
        <w:ind w:left="5760" w:hanging="360"/>
      </w:pPr>
    </w:lvl>
    <w:lvl w:ilvl="7" w:tplc="04050019">
      <w:start w:val="1"/>
      <w:numFmt w:val="lowerLetter"/>
      <w:lvlText w:val="%8."/>
      <w:lvlJc w:val="left"/>
      <w:pPr>
        <w:ind w:left="6480" w:hanging="360"/>
      </w:pPr>
    </w:lvl>
    <w:lvl w:ilvl="8" w:tplc="0405001B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6BE8775A"/>
    <w:multiLevelType w:val="hybridMultilevel"/>
    <w:tmpl w:val="D294F4D2"/>
    <w:lvl w:ilvl="0" w:tplc="BDD2AC26">
      <w:start w:val="3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9B3A8C"/>
    <w:multiLevelType w:val="hybridMultilevel"/>
    <w:tmpl w:val="FA30ABE6"/>
    <w:lvl w:ilvl="0" w:tplc="04742D58">
      <w:numFmt w:val="bullet"/>
      <w:lvlText w:val="-"/>
      <w:lvlJc w:val="left"/>
      <w:pPr>
        <w:ind w:left="417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37" w15:restartNumberingAfterBreak="0">
    <w:nsid w:val="74220044"/>
    <w:multiLevelType w:val="hybridMultilevel"/>
    <w:tmpl w:val="3808E39C"/>
    <w:lvl w:ilvl="0" w:tplc="64A0BBE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EC6522"/>
    <w:multiLevelType w:val="hybridMultilevel"/>
    <w:tmpl w:val="02E465F4"/>
    <w:lvl w:ilvl="0" w:tplc="AD0C4478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8662C02"/>
    <w:multiLevelType w:val="hybridMultilevel"/>
    <w:tmpl w:val="E9AAD41A"/>
    <w:lvl w:ilvl="0" w:tplc="C5D87C60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5D34E2"/>
    <w:multiLevelType w:val="hybridMultilevel"/>
    <w:tmpl w:val="8FC620C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881612"/>
    <w:multiLevelType w:val="hybridMultilevel"/>
    <w:tmpl w:val="B6568B28"/>
    <w:lvl w:ilvl="0" w:tplc="92B8048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6593976">
    <w:abstractNumId w:val="21"/>
  </w:num>
  <w:num w:numId="2" w16cid:durableId="1975714122">
    <w:abstractNumId w:val="36"/>
  </w:num>
  <w:num w:numId="3" w16cid:durableId="2051568726">
    <w:abstractNumId w:val="19"/>
  </w:num>
  <w:num w:numId="4" w16cid:durableId="863439451">
    <w:abstractNumId w:val="7"/>
  </w:num>
  <w:num w:numId="5" w16cid:durableId="1025909606">
    <w:abstractNumId w:val="17"/>
  </w:num>
  <w:num w:numId="6" w16cid:durableId="1592663474">
    <w:abstractNumId w:val="31"/>
  </w:num>
  <w:num w:numId="7" w16cid:durableId="1712070468">
    <w:abstractNumId w:val="23"/>
  </w:num>
  <w:num w:numId="8" w16cid:durableId="864948033">
    <w:abstractNumId w:val="35"/>
  </w:num>
  <w:num w:numId="9" w16cid:durableId="1706755808">
    <w:abstractNumId w:val="26"/>
  </w:num>
  <w:num w:numId="10" w16cid:durableId="356853640">
    <w:abstractNumId w:val="0"/>
  </w:num>
  <w:num w:numId="11" w16cid:durableId="833881698">
    <w:abstractNumId w:val="2"/>
  </w:num>
  <w:num w:numId="12" w16cid:durableId="1999141653">
    <w:abstractNumId w:val="15"/>
  </w:num>
  <w:num w:numId="13" w16cid:durableId="1001809222">
    <w:abstractNumId w:val="41"/>
  </w:num>
  <w:num w:numId="14" w16cid:durableId="918901965">
    <w:abstractNumId w:val="8"/>
  </w:num>
  <w:num w:numId="15" w16cid:durableId="478694381">
    <w:abstractNumId w:val="11"/>
  </w:num>
  <w:num w:numId="16" w16cid:durableId="2071004187">
    <w:abstractNumId w:val="5"/>
  </w:num>
  <w:num w:numId="17" w16cid:durableId="1951011008">
    <w:abstractNumId w:val="9"/>
  </w:num>
  <w:num w:numId="18" w16cid:durableId="309212255">
    <w:abstractNumId w:val="13"/>
  </w:num>
  <w:num w:numId="19" w16cid:durableId="290870887">
    <w:abstractNumId w:val="20"/>
  </w:num>
  <w:num w:numId="20" w16cid:durableId="1820224447">
    <w:abstractNumId w:val="29"/>
  </w:num>
  <w:num w:numId="21" w16cid:durableId="1503356053">
    <w:abstractNumId w:val="4"/>
  </w:num>
  <w:num w:numId="22" w16cid:durableId="1240210063">
    <w:abstractNumId w:val="25"/>
  </w:num>
  <w:num w:numId="23" w16cid:durableId="2129396293">
    <w:abstractNumId w:val="37"/>
  </w:num>
  <w:num w:numId="24" w16cid:durableId="59060102">
    <w:abstractNumId w:val="27"/>
  </w:num>
  <w:num w:numId="25" w16cid:durableId="437796095">
    <w:abstractNumId w:val="16"/>
  </w:num>
  <w:num w:numId="26" w16cid:durableId="836118485">
    <w:abstractNumId w:val="18"/>
  </w:num>
  <w:num w:numId="27" w16cid:durableId="1901012185">
    <w:abstractNumId w:val="12"/>
  </w:num>
  <w:num w:numId="28" w16cid:durableId="1183518870">
    <w:abstractNumId w:val="40"/>
  </w:num>
  <w:num w:numId="29" w16cid:durableId="492765204">
    <w:abstractNumId w:val="1"/>
  </w:num>
  <w:num w:numId="30" w16cid:durableId="1259215904">
    <w:abstractNumId w:val="10"/>
  </w:num>
  <w:num w:numId="31" w16cid:durableId="265381594">
    <w:abstractNumId w:val="24"/>
  </w:num>
  <w:num w:numId="32" w16cid:durableId="1449202450">
    <w:abstractNumId w:val="30"/>
  </w:num>
  <w:num w:numId="33" w16cid:durableId="365326982">
    <w:abstractNumId w:val="39"/>
  </w:num>
  <w:num w:numId="34" w16cid:durableId="1578515812">
    <w:abstractNumId w:val="14"/>
  </w:num>
  <w:num w:numId="35" w16cid:durableId="487406068">
    <w:abstractNumId w:val="38"/>
  </w:num>
  <w:num w:numId="36" w16cid:durableId="1320307692">
    <w:abstractNumId w:val="3"/>
  </w:num>
  <w:num w:numId="37" w16cid:durableId="939603949">
    <w:abstractNumId w:val="33"/>
  </w:num>
  <w:num w:numId="38" w16cid:durableId="1580091237">
    <w:abstractNumId w:val="6"/>
  </w:num>
  <w:num w:numId="39" w16cid:durableId="96843702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410426696">
    <w:abstractNumId w:val="32"/>
  </w:num>
  <w:num w:numId="41" w16cid:durableId="1585455861">
    <w:abstractNumId w:val="28"/>
  </w:num>
  <w:num w:numId="42" w16cid:durableId="111917861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659"/>
    <w:rsid w:val="00003F98"/>
    <w:rsid w:val="0000662C"/>
    <w:rsid w:val="00016940"/>
    <w:rsid w:val="00023C69"/>
    <w:rsid w:val="00037394"/>
    <w:rsid w:val="00040FD7"/>
    <w:rsid w:val="0005219C"/>
    <w:rsid w:val="000544A5"/>
    <w:rsid w:val="00054AB8"/>
    <w:rsid w:val="00063139"/>
    <w:rsid w:val="00071287"/>
    <w:rsid w:val="00072AB5"/>
    <w:rsid w:val="000807ED"/>
    <w:rsid w:val="0008424D"/>
    <w:rsid w:val="00094817"/>
    <w:rsid w:val="000A6BFD"/>
    <w:rsid w:val="000D28D8"/>
    <w:rsid w:val="000E005F"/>
    <w:rsid w:val="000E076E"/>
    <w:rsid w:val="000E0BDE"/>
    <w:rsid w:val="000E69F6"/>
    <w:rsid w:val="000F19F3"/>
    <w:rsid w:val="000F74BF"/>
    <w:rsid w:val="000F76AE"/>
    <w:rsid w:val="00105C93"/>
    <w:rsid w:val="0013196B"/>
    <w:rsid w:val="001334C1"/>
    <w:rsid w:val="00145E7E"/>
    <w:rsid w:val="0015369B"/>
    <w:rsid w:val="00155E9A"/>
    <w:rsid w:val="00156843"/>
    <w:rsid w:val="001670E0"/>
    <w:rsid w:val="00180581"/>
    <w:rsid w:val="001934C7"/>
    <w:rsid w:val="001969F3"/>
    <w:rsid w:val="001A139C"/>
    <w:rsid w:val="001A5C0E"/>
    <w:rsid w:val="001B1850"/>
    <w:rsid w:val="001B6BD6"/>
    <w:rsid w:val="001C0183"/>
    <w:rsid w:val="001C165E"/>
    <w:rsid w:val="001D0899"/>
    <w:rsid w:val="001D5383"/>
    <w:rsid w:val="001D6EB8"/>
    <w:rsid w:val="001D7C8A"/>
    <w:rsid w:val="002031EE"/>
    <w:rsid w:val="002067E1"/>
    <w:rsid w:val="00206877"/>
    <w:rsid w:val="00213D4E"/>
    <w:rsid w:val="002226C9"/>
    <w:rsid w:val="002234C3"/>
    <w:rsid w:val="00237895"/>
    <w:rsid w:val="00245EC5"/>
    <w:rsid w:val="00262376"/>
    <w:rsid w:val="002764C9"/>
    <w:rsid w:val="00284DB6"/>
    <w:rsid w:val="0028605C"/>
    <w:rsid w:val="00287AAD"/>
    <w:rsid w:val="002A18B6"/>
    <w:rsid w:val="002B2659"/>
    <w:rsid w:val="002B37C0"/>
    <w:rsid w:val="002C074E"/>
    <w:rsid w:val="002D2D00"/>
    <w:rsid w:val="002D3557"/>
    <w:rsid w:val="002E1D61"/>
    <w:rsid w:val="002E4C44"/>
    <w:rsid w:val="002E57F3"/>
    <w:rsid w:val="002F4F62"/>
    <w:rsid w:val="00303B6D"/>
    <w:rsid w:val="00311DA2"/>
    <w:rsid w:val="00313058"/>
    <w:rsid w:val="00320595"/>
    <w:rsid w:val="003309AA"/>
    <w:rsid w:val="0033311F"/>
    <w:rsid w:val="003356BA"/>
    <w:rsid w:val="00346212"/>
    <w:rsid w:val="00347E42"/>
    <w:rsid w:val="003664BA"/>
    <w:rsid w:val="00380222"/>
    <w:rsid w:val="00380939"/>
    <w:rsid w:val="003A00B3"/>
    <w:rsid w:val="003A0D71"/>
    <w:rsid w:val="003A1D13"/>
    <w:rsid w:val="003B4E5A"/>
    <w:rsid w:val="003C1DF9"/>
    <w:rsid w:val="003C7186"/>
    <w:rsid w:val="003D748B"/>
    <w:rsid w:val="003E032C"/>
    <w:rsid w:val="003E7AAD"/>
    <w:rsid w:val="003F2900"/>
    <w:rsid w:val="003F30A2"/>
    <w:rsid w:val="00400CB4"/>
    <w:rsid w:val="00427DDB"/>
    <w:rsid w:val="00434BAE"/>
    <w:rsid w:val="00436D50"/>
    <w:rsid w:val="00446A8C"/>
    <w:rsid w:val="0045088A"/>
    <w:rsid w:val="0046081C"/>
    <w:rsid w:val="00465422"/>
    <w:rsid w:val="0047238A"/>
    <w:rsid w:val="004D1E81"/>
    <w:rsid w:val="004D552E"/>
    <w:rsid w:val="004D6C36"/>
    <w:rsid w:val="004E19A5"/>
    <w:rsid w:val="004E3363"/>
    <w:rsid w:val="004E5CEC"/>
    <w:rsid w:val="004F4D4F"/>
    <w:rsid w:val="004F5E00"/>
    <w:rsid w:val="00517C6C"/>
    <w:rsid w:val="00520EE8"/>
    <w:rsid w:val="005217A0"/>
    <w:rsid w:val="005313E2"/>
    <w:rsid w:val="00531939"/>
    <w:rsid w:val="005353F9"/>
    <w:rsid w:val="0054240B"/>
    <w:rsid w:val="005465A3"/>
    <w:rsid w:val="00556F5A"/>
    <w:rsid w:val="00566210"/>
    <w:rsid w:val="005666A0"/>
    <w:rsid w:val="00583712"/>
    <w:rsid w:val="00586437"/>
    <w:rsid w:val="00597194"/>
    <w:rsid w:val="005B2B61"/>
    <w:rsid w:val="005B56DA"/>
    <w:rsid w:val="005B72E8"/>
    <w:rsid w:val="005C38C9"/>
    <w:rsid w:val="005D00A8"/>
    <w:rsid w:val="005F7844"/>
    <w:rsid w:val="0060240E"/>
    <w:rsid w:val="00606736"/>
    <w:rsid w:val="00607E46"/>
    <w:rsid w:val="00610345"/>
    <w:rsid w:val="0061140E"/>
    <w:rsid w:val="00625DF5"/>
    <w:rsid w:val="006360D9"/>
    <w:rsid w:val="006425BF"/>
    <w:rsid w:val="00644A34"/>
    <w:rsid w:val="0064774B"/>
    <w:rsid w:val="00660053"/>
    <w:rsid w:val="00666FD7"/>
    <w:rsid w:val="00667907"/>
    <w:rsid w:val="00677A92"/>
    <w:rsid w:val="0068420A"/>
    <w:rsid w:val="006A1E35"/>
    <w:rsid w:val="006A3900"/>
    <w:rsid w:val="006A6DFD"/>
    <w:rsid w:val="006A7427"/>
    <w:rsid w:val="006B0FF5"/>
    <w:rsid w:val="006B1FE3"/>
    <w:rsid w:val="006B52B2"/>
    <w:rsid w:val="006D4A63"/>
    <w:rsid w:val="006E3378"/>
    <w:rsid w:val="006E5162"/>
    <w:rsid w:val="006E738C"/>
    <w:rsid w:val="006F076B"/>
    <w:rsid w:val="007038F3"/>
    <w:rsid w:val="007118D0"/>
    <w:rsid w:val="00714CC7"/>
    <w:rsid w:val="00737C4A"/>
    <w:rsid w:val="007400B2"/>
    <w:rsid w:val="007411B1"/>
    <w:rsid w:val="00744592"/>
    <w:rsid w:val="00755411"/>
    <w:rsid w:val="007741F8"/>
    <w:rsid w:val="007872C3"/>
    <w:rsid w:val="00787E54"/>
    <w:rsid w:val="00795E77"/>
    <w:rsid w:val="007971A6"/>
    <w:rsid w:val="007B38F1"/>
    <w:rsid w:val="007B5C79"/>
    <w:rsid w:val="007D322A"/>
    <w:rsid w:val="007E23DD"/>
    <w:rsid w:val="007F3052"/>
    <w:rsid w:val="008028AF"/>
    <w:rsid w:val="00807134"/>
    <w:rsid w:val="00810B7B"/>
    <w:rsid w:val="008451E1"/>
    <w:rsid w:val="00852A9F"/>
    <w:rsid w:val="008607B0"/>
    <w:rsid w:val="00862C52"/>
    <w:rsid w:val="00872C35"/>
    <w:rsid w:val="00873D3D"/>
    <w:rsid w:val="008765EB"/>
    <w:rsid w:val="00891FF9"/>
    <w:rsid w:val="00897D86"/>
    <w:rsid w:val="008B2A7D"/>
    <w:rsid w:val="008B3ABE"/>
    <w:rsid w:val="008C24EA"/>
    <w:rsid w:val="008C565C"/>
    <w:rsid w:val="008D674F"/>
    <w:rsid w:val="008D7555"/>
    <w:rsid w:val="008E6E9E"/>
    <w:rsid w:val="008E727A"/>
    <w:rsid w:val="008F5901"/>
    <w:rsid w:val="009066FD"/>
    <w:rsid w:val="00952898"/>
    <w:rsid w:val="0095343D"/>
    <w:rsid w:val="009545E7"/>
    <w:rsid w:val="00963FE5"/>
    <w:rsid w:val="00977FB0"/>
    <w:rsid w:val="00981E2F"/>
    <w:rsid w:val="00982694"/>
    <w:rsid w:val="0099085A"/>
    <w:rsid w:val="009A0B8A"/>
    <w:rsid w:val="009A3340"/>
    <w:rsid w:val="009A54E1"/>
    <w:rsid w:val="009B540D"/>
    <w:rsid w:val="009B7809"/>
    <w:rsid w:val="009E15B7"/>
    <w:rsid w:val="009E2E32"/>
    <w:rsid w:val="009F2907"/>
    <w:rsid w:val="009F6797"/>
    <w:rsid w:val="00A14951"/>
    <w:rsid w:val="00A155B1"/>
    <w:rsid w:val="00A32776"/>
    <w:rsid w:val="00A349B6"/>
    <w:rsid w:val="00A47636"/>
    <w:rsid w:val="00A74D96"/>
    <w:rsid w:val="00A86629"/>
    <w:rsid w:val="00A86E5B"/>
    <w:rsid w:val="00A92512"/>
    <w:rsid w:val="00A95273"/>
    <w:rsid w:val="00A979E9"/>
    <w:rsid w:val="00AA089E"/>
    <w:rsid w:val="00AB04CC"/>
    <w:rsid w:val="00AB117F"/>
    <w:rsid w:val="00AB4719"/>
    <w:rsid w:val="00AC3693"/>
    <w:rsid w:val="00AD2F88"/>
    <w:rsid w:val="00AF4760"/>
    <w:rsid w:val="00B27F1B"/>
    <w:rsid w:val="00B32E5D"/>
    <w:rsid w:val="00B35E38"/>
    <w:rsid w:val="00B53F40"/>
    <w:rsid w:val="00B6293B"/>
    <w:rsid w:val="00B6583F"/>
    <w:rsid w:val="00B6676A"/>
    <w:rsid w:val="00B75C64"/>
    <w:rsid w:val="00B845AF"/>
    <w:rsid w:val="00B8506F"/>
    <w:rsid w:val="00B954EC"/>
    <w:rsid w:val="00B96F69"/>
    <w:rsid w:val="00BA1B7D"/>
    <w:rsid w:val="00BA4FF8"/>
    <w:rsid w:val="00BB398A"/>
    <w:rsid w:val="00BE360E"/>
    <w:rsid w:val="00BE6D96"/>
    <w:rsid w:val="00BF4102"/>
    <w:rsid w:val="00C0736D"/>
    <w:rsid w:val="00C1183A"/>
    <w:rsid w:val="00C1567A"/>
    <w:rsid w:val="00C24771"/>
    <w:rsid w:val="00C25B6F"/>
    <w:rsid w:val="00C428B9"/>
    <w:rsid w:val="00C453CB"/>
    <w:rsid w:val="00C648D9"/>
    <w:rsid w:val="00C65635"/>
    <w:rsid w:val="00C826F5"/>
    <w:rsid w:val="00C8540F"/>
    <w:rsid w:val="00C85888"/>
    <w:rsid w:val="00C87A1D"/>
    <w:rsid w:val="00C94E02"/>
    <w:rsid w:val="00CA4AFF"/>
    <w:rsid w:val="00CB6BEB"/>
    <w:rsid w:val="00CC7B3B"/>
    <w:rsid w:val="00CD5E4F"/>
    <w:rsid w:val="00CD6C83"/>
    <w:rsid w:val="00CD6D64"/>
    <w:rsid w:val="00CE194B"/>
    <w:rsid w:val="00D03AC1"/>
    <w:rsid w:val="00D07C5C"/>
    <w:rsid w:val="00D23083"/>
    <w:rsid w:val="00D24DCF"/>
    <w:rsid w:val="00D25ED3"/>
    <w:rsid w:val="00D30728"/>
    <w:rsid w:val="00D33851"/>
    <w:rsid w:val="00D52C26"/>
    <w:rsid w:val="00D55382"/>
    <w:rsid w:val="00D6367F"/>
    <w:rsid w:val="00D674E6"/>
    <w:rsid w:val="00D76C67"/>
    <w:rsid w:val="00D80075"/>
    <w:rsid w:val="00D87294"/>
    <w:rsid w:val="00D927EA"/>
    <w:rsid w:val="00DA4B2A"/>
    <w:rsid w:val="00DB4E4D"/>
    <w:rsid w:val="00DB6613"/>
    <w:rsid w:val="00DC6121"/>
    <w:rsid w:val="00DD2F9D"/>
    <w:rsid w:val="00DD7BE2"/>
    <w:rsid w:val="00E00991"/>
    <w:rsid w:val="00E06BE5"/>
    <w:rsid w:val="00E123E2"/>
    <w:rsid w:val="00E1682D"/>
    <w:rsid w:val="00E16A34"/>
    <w:rsid w:val="00E23385"/>
    <w:rsid w:val="00E333D2"/>
    <w:rsid w:val="00E4386E"/>
    <w:rsid w:val="00E60D3E"/>
    <w:rsid w:val="00EB3302"/>
    <w:rsid w:val="00EB7CE4"/>
    <w:rsid w:val="00EC016D"/>
    <w:rsid w:val="00EC7704"/>
    <w:rsid w:val="00ED05A5"/>
    <w:rsid w:val="00ED4175"/>
    <w:rsid w:val="00ED5935"/>
    <w:rsid w:val="00EE3966"/>
    <w:rsid w:val="00F02DCA"/>
    <w:rsid w:val="00F105D6"/>
    <w:rsid w:val="00F11C85"/>
    <w:rsid w:val="00F12F7B"/>
    <w:rsid w:val="00F13E06"/>
    <w:rsid w:val="00F15B96"/>
    <w:rsid w:val="00F2007F"/>
    <w:rsid w:val="00F24E86"/>
    <w:rsid w:val="00F40838"/>
    <w:rsid w:val="00F73672"/>
    <w:rsid w:val="00F967DE"/>
    <w:rsid w:val="00FA2964"/>
    <w:rsid w:val="00FB06D1"/>
    <w:rsid w:val="00FC7F88"/>
    <w:rsid w:val="00FE0CD8"/>
    <w:rsid w:val="00FF2336"/>
    <w:rsid w:val="00FF7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D761C"/>
  <w15:docId w15:val="{759F1234-E11A-4814-AF57-78295669A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2">
    <w:name w:val="heading 2"/>
    <w:basedOn w:val="Normln"/>
    <w:link w:val="Nadpis2Char"/>
    <w:uiPriority w:val="9"/>
    <w:qFormat/>
    <w:rsid w:val="002234C3"/>
    <w:pPr>
      <w:spacing w:before="100" w:beforeAutospacing="1" w:after="100" w:afterAutospacing="1" w:line="240" w:lineRule="auto"/>
      <w:outlineLvl w:val="1"/>
    </w:pPr>
    <w:rPr>
      <w:rFonts w:ascii="Palatino Linotype" w:eastAsia="Times New Roman" w:hAnsi="Palatino Linotype" w:cs="Times New Roman"/>
      <w:color w:val="3F6873"/>
      <w:sz w:val="33"/>
      <w:szCs w:val="33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55382"/>
    <w:pPr>
      <w:ind w:left="720"/>
      <w:contextualSpacing/>
    </w:pPr>
  </w:style>
  <w:style w:type="character" w:customStyle="1" w:styleId="Nadpis2Char">
    <w:name w:val="Nadpis 2 Char"/>
    <w:basedOn w:val="Standardnpsmoodstavce"/>
    <w:link w:val="Nadpis2"/>
    <w:uiPriority w:val="9"/>
    <w:rsid w:val="002234C3"/>
    <w:rPr>
      <w:rFonts w:ascii="Palatino Linotype" w:eastAsia="Times New Roman" w:hAnsi="Palatino Linotype" w:cs="Times New Roman"/>
      <w:color w:val="3F6873"/>
      <w:sz w:val="33"/>
      <w:szCs w:val="33"/>
      <w:lang w:eastAsia="cs-CZ"/>
    </w:rPr>
  </w:style>
  <w:style w:type="character" w:styleId="Siln">
    <w:name w:val="Strong"/>
    <w:basedOn w:val="Standardnpsmoodstavce"/>
    <w:uiPriority w:val="22"/>
    <w:qFormat/>
    <w:rsid w:val="002234C3"/>
    <w:rPr>
      <w:b/>
      <w:bCs/>
    </w:rPr>
  </w:style>
  <w:style w:type="paragraph" w:styleId="Normlnweb">
    <w:name w:val="Normal (Web)"/>
    <w:basedOn w:val="Normln"/>
    <w:uiPriority w:val="99"/>
    <w:semiHidden/>
    <w:unhideWhenUsed/>
    <w:rsid w:val="00E06B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resaHTML">
    <w:name w:val="HTML Address"/>
    <w:basedOn w:val="Normln"/>
    <w:link w:val="AdresaHTMLChar"/>
    <w:uiPriority w:val="99"/>
    <w:semiHidden/>
    <w:unhideWhenUsed/>
    <w:rsid w:val="00E06BE5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AdresaHTMLChar">
    <w:name w:val="Adresa HTML Char"/>
    <w:basedOn w:val="Standardnpsmoodstavce"/>
    <w:link w:val="AdresaHTML"/>
    <w:uiPriority w:val="99"/>
    <w:semiHidden/>
    <w:rsid w:val="00E06BE5"/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A4B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A4B2A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FF2336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054A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54AB8"/>
  </w:style>
  <w:style w:type="paragraph" w:styleId="Zpat">
    <w:name w:val="footer"/>
    <w:basedOn w:val="Normln"/>
    <w:link w:val="ZpatChar"/>
    <w:uiPriority w:val="99"/>
    <w:unhideWhenUsed/>
    <w:rsid w:val="00054A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54AB8"/>
  </w:style>
  <w:style w:type="character" w:styleId="Odkaznakoment">
    <w:name w:val="annotation reference"/>
    <w:basedOn w:val="Standardnpsmoodstavce"/>
    <w:uiPriority w:val="99"/>
    <w:semiHidden/>
    <w:unhideWhenUsed/>
    <w:rsid w:val="00D6367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6367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6367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6367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6367F"/>
    <w:rPr>
      <w:b/>
      <w:bCs/>
      <w:sz w:val="20"/>
      <w:szCs w:val="20"/>
    </w:rPr>
  </w:style>
  <w:style w:type="paragraph" w:styleId="Zkladntextodsazen3">
    <w:name w:val="Body Text Indent 3"/>
    <w:basedOn w:val="Normln"/>
    <w:link w:val="Zkladntextodsazen3Char"/>
    <w:uiPriority w:val="99"/>
    <w:rsid w:val="0008424D"/>
    <w:pPr>
      <w:spacing w:after="0" w:line="240" w:lineRule="auto"/>
      <w:ind w:left="340"/>
      <w:jc w:val="both"/>
    </w:pPr>
    <w:rPr>
      <w:rFonts w:ascii="Times New Roman" w:eastAsia="Times New Roman" w:hAnsi="Times New Roman" w:cs="Times New Roman"/>
      <w:color w:val="0000FF"/>
      <w:sz w:val="20"/>
      <w:szCs w:val="20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rsid w:val="0008424D"/>
    <w:rPr>
      <w:rFonts w:ascii="Times New Roman" w:eastAsia="Times New Roman" w:hAnsi="Times New Roman" w:cs="Times New Roman"/>
      <w:color w:val="0000FF"/>
      <w:sz w:val="20"/>
      <w:szCs w:val="20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D33851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D338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814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33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18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8556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24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88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25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24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74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35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737313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199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435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2857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3821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1462467">
      <w:bodyDiv w:val="1"/>
      <w:marLeft w:val="0"/>
      <w:marRight w:val="0"/>
      <w:marTop w:val="9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78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053352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45013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6" w:space="8" w:color="DDDDDD"/>
                    <w:bottom w:val="single" w:sz="6" w:space="8" w:color="DDDDDD"/>
                    <w:right w:val="single" w:sz="6" w:space="8" w:color="DDDDDD"/>
                  </w:divBdr>
                </w:div>
              </w:divsChild>
            </w:div>
          </w:divsChild>
        </w:div>
      </w:divsChild>
    </w:div>
    <w:div w:id="189172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7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lastní 1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CC7841F-6083-4527-92F4-814E4B0FA9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864</Words>
  <Characters>5101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Plzeňský kraj</Company>
  <LinksUpToDate>false</LinksUpToDate>
  <CharactersWithSpaces>5954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Vomáčka Petr</dc:creator>
  <cp:lastModifiedBy>Václavíčková Veronika</cp:lastModifiedBy>
  <cp:revision>3</cp:revision>
  <cp:lastPrinted>2024-12-02T09:48:00Z</cp:lastPrinted>
  <dcterms:created xsi:type="dcterms:W3CDTF">2024-12-05T12:56:00Z</dcterms:created>
  <dcterms:modified xsi:type="dcterms:W3CDTF">2024-12-05T13:41:00Z</dcterms:modified>
</cp:coreProperties>
</file>